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71008" w14:textId="77777777" w:rsidR="008D7613" w:rsidRPr="00BE4BEB" w:rsidRDefault="0087251A" w:rsidP="00407165">
      <w:pPr>
        <w:rPr>
          <w:rFonts w:ascii="Arial" w:hAnsi="Arial" w:cs="Arial"/>
          <w:sz w:val="22"/>
          <w:szCs w:val="22"/>
        </w:rPr>
      </w:pPr>
      <w:r>
        <w:rPr>
          <w:b/>
          <w:bCs/>
          <w:noProof/>
        </w:rPr>
        <w:drawing>
          <wp:anchor distT="0" distB="0" distL="114300" distR="114300" simplePos="0" relativeHeight="251663360" behindDoc="1" locked="0" layoutInCell="1" allowOverlap="1" wp14:anchorId="19DBBCA1" wp14:editId="1DE02091">
            <wp:simplePos x="0" y="0"/>
            <wp:positionH relativeFrom="column">
              <wp:posOffset>4615369</wp:posOffset>
            </wp:positionH>
            <wp:positionV relativeFrom="paragraph">
              <wp:posOffset>24178</wp:posOffset>
            </wp:positionV>
            <wp:extent cx="1128395" cy="962025"/>
            <wp:effectExtent l="0" t="0" r="0" b="9525"/>
            <wp:wrapTight wrapText="bothSides">
              <wp:wrapPolygon edited="0">
                <wp:start x="0" y="0"/>
                <wp:lineTo x="0" y="21386"/>
                <wp:lineTo x="21150" y="21386"/>
                <wp:lineTo x="21150"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83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43A">
        <w:rPr>
          <w:noProof/>
          <w:color w:val="008000"/>
        </w:rPr>
        <mc:AlternateContent>
          <mc:Choice Requires="wpg">
            <w:drawing>
              <wp:anchor distT="0" distB="0" distL="114300" distR="114300" simplePos="0" relativeHeight="251661312" behindDoc="1" locked="0" layoutInCell="1" allowOverlap="1" wp14:anchorId="3A4E175E" wp14:editId="60E34FEE">
                <wp:simplePos x="0" y="0"/>
                <wp:positionH relativeFrom="column">
                  <wp:posOffset>-329688</wp:posOffset>
                </wp:positionH>
                <wp:positionV relativeFrom="paragraph">
                  <wp:posOffset>18557</wp:posOffset>
                </wp:positionV>
                <wp:extent cx="1244600" cy="1054100"/>
                <wp:effectExtent l="19050" t="19050" r="12700" b="12700"/>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0" cy="1054100"/>
                          <a:chOff x="4117" y="10597"/>
                          <a:chExt cx="3600" cy="3420"/>
                        </a:xfrm>
                      </wpg:grpSpPr>
                      <wps:wsp>
                        <wps:cNvPr id="4" name="Oval 3"/>
                        <wps:cNvSpPr>
                          <a:spLocks noChangeArrowheads="1"/>
                        </wps:cNvSpPr>
                        <wps:spPr bwMode="auto">
                          <a:xfrm>
                            <a:off x="4117" y="10597"/>
                            <a:ext cx="3600" cy="3420"/>
                          </a:xfrm>
                          <a:prstGeom prst="ellipse">
                            <a:avLst/>
                          </a:prstGeom>
                          <a:solidFill>
                            <a:srgbClr val="FFFFFF"/>
                          </a:solidFill>
                          <a:ln w="28575">
                            <a:solidFill>
                              <a:srgbClr val="008000"/>
                            </a:solidFill>
                            <a:round/>
                            <a:headEnd/>
                            <a:tailEnd/>
                          </a:ln>
                        </wps:spPr>
                        <wps:bodyPr rot="0" vert="horz" wrap="square" lIns="91440" tIns="45720" rIns="91440" bIns="45720" anchor="t" anchorCtr="0" upright="1">
                          <a:noAutofit/>
                        </wps:bodyPr>
                      </wps:wsp>
                      <wpg:grpSp>
                        <wpg:cNvPr id="5" name="Group 4"/>
                        <wpg:cNvGrpSpPr>
                          <a:grpSpLocks/>
                        </wpg:cNvGrpSpPr>
                        <wpg:grpSpPr bwMode="auto">
                          <a:xfrm>
                            <a:off x="4657" y="10597"/>
                            <a:ext cx="2340" cy="3420"/>
                            <a:chOff x="4657" y="10597"/>
                            <a:chExt cx="2340" cy="3420"/>
                          </a:xfrm>
                        </wpg:grpSpPr>
                        <wps:wsp>
                          <wps:cNvPr id="6" name="Oval 5"/>
                          <wps:cNvSpPr>
                            <a:spLocks noChangeArrowheads="1"/>
                          </wps:cNvSpPr>
                          <wps:spPr bwMode="auto">
                            <a:xfrm>
                              <a:off x="4657" y="10597"/>
                              <a:ext cx="2340" cy="3420"/>
                            </a:xfrm>
                            <a:prstGeom prst="ellipse">
                              <a:avLst/>
                            </a:prstGeom>
                            <a:solidFill>
                              <a:srgbClr val="FFFFFF"/>
                            </a:solidFill>
                            <a:ln w="28575">
                              <a:solidFill>
                                <a:srgbClr val="008000"/>
                              </a:solidFill>
                              <a:round/>
                              <a:headEnd/>
                              <a:tailEnd/>
                            </a:ln>
                          </wps:spPr>
                          <wps:bodyPr rot="0" vert="horz" wrap="square" lIns="91440" tIns="45720" rIns="91440" bIns="45720" anchor="t" anchorCtr="0" upright="1">
                            <a:noAutofit/>
                          </wps:bodyPr>
                        </wps:wsp>
                        <wps:wsp>
                          <wps:cNvPr id="7" name="Line 6"/>
                          <wps:cNvCnPr>
                            <a:cxnSpLocks noChangeShapeType="1"/>
                          </wps:cNvCnPr>
                          <wps:spPr bwMode="auto">
                            <a:xfrm flipH="1">
                              <a:off x="4657" y="11701"/>
                              <a:ext cx="720" cy="5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657" y="12241"/>
                              <a:ext cx="720" cy="5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5377" y="11701"/>
                              <a:ext cx="720" cy="54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flipV="1">
                              <a:off x="5377" y="12241"/>
                              <a:ext cx="720" cy="54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flipH="1">
                              <a:off x="5557" y="11701"/>
                              <a:ext cx="720" cy="54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277" y="11701"/>
                              <a:ext cx="720" cy="5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5557" y="12241"/>
                              <a:ext cx="720" cy="54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flipV="1">
                              <a:off x="6277" y="12241"/>
                              <a:ext cx="720" cy="54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4837" y="10957"/>
                              <a:ext cx="216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wps:wsp>
                          <wps:cNvPr id="16" name="Line 15"/>
                          <wps:cNvCnPr>
                            <a:cxnSpLocks noChangeShapeType="1"/>
                          </wps:cNvCnPr>
                          <wps:spPr bwMode="auto">
                            <a:xfrm>
                              <a:off x="4837" y="13657"/>
                              <a:ext cx="2160" cy="0"/>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w:pict>
              <v:group w14:anchorId="692C9B62" id="Groupe 3" o:spid="_x0000_s1026" style="position:absolute;margin-left:-25.95pt;margin-top:1.45pt;width:98pt;height:83pt;z-index:-251655168" coordorigin="4117,10597" coordsize="360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">
                <v:oval id="Oval 3" o:spid="_x0000_s1027" style="position:absolute;left:4117;top:10597;width:360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Sk0MIA&#10;AADaAAAADwAAAGRycy9kb3ducmV2LnhtbESPQYvCMBSE74L/ITzBm6Yuskg1iqjr7kXFKp4fzbOt&#10;Ni+lidr1128WBI/DzHzDTGaNKcWdaldYVjDoRyCIU6sLzhQcD1+9EQjnkTWWlknBLzmYTdutCcba&#10;PnhP98RnIkDYxagg976KpXRpTgZd31bEwTvb2qAPss6krvER4KaUH1H0KQ0WHBZyrGiRU3pNbkbB&#10;pjRHu9p+D0/b9fK2O0RPPCUXpbqdZj4G4anx7/Cr/aMVDOH/SrgBcv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xKTQwgAAANoAAAAPAAAAAAAAAAAAAAAAAJgCAABkcnMvZG93&#10;bnJldi54bWxQSwUGAAAAAAQABAD1AAAAhwMAAAAA&#10;" strokecolor="green" strokeweight="2.25pt"/>
                <v:group id="Group 4" o:spid="_x0000_s1028" style="position:absolute;left:4657;top:10597;width:2340;height:3420" coordorigin="4657,10597" coordsize="2340,3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oval id="Oval 5" o:spid="_x0000_s1029" style="position:absolute;left:4657;top:10597;width:234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qfPMIA&#10;AADaAAAADwAAAGRycy9kb3ducmV2LnhtbESPT4vCMBTE7wt+h/AEb2uqiCzVKOLfvahYxfOjebbV&#10;5qU0Ubt++s3CgsdhZn7DjKeNKcWDaldYVtDrRiCIU6sLzhScjqvPLxDOI2ssLZOCH3IwnbQ+xhhr&#10;++QDPRKfiQBhF6OC3PsqltKlORl0XVsRB+9ia4M+yDqTusZngJtS9qNoKA0WHBZyrGieU3pL7kbB&#10;tjQnu9xtBufdenHfH6MXnpOrUp12MxuB8NT4d/i//a0VDOHvSrgBcv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Wp88wgAAANoAAAAPAAAAAAAAAAAAAAAAAJgCAABkcnMvZG93&#10;bnJldi54bWxQSwUGAAAAAAQABAD1AAAAhwMAAAAA&#10;" strokecolor="green" strokeweight="2.25pt"/>
                  <v:line id="Line 6" o:spid="_x0000_s1030" style="position:absolute;flip:x;visibility:visible;mso-wrap-style:square" from="4657,11701" to="5377,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W+28QAAADaAAAADwAAAGRycy9kb3ducmV2LnhtbESPT4vCMBTE7wt+h/AEb2tqcVepRnEF&#10;YdmD4B9Eb4/m2Rabl26S1frtjbDgcZiZ3zDTeWtqcSXnK8sKBv0EBHFudcWFgv1u9T4G4QOyxtoy&#10;KbiTh/ms8zbFTNsbb+i6DYWIEPYZKihDaDIpfV6SQd+3DXH0ztYZDFG6QmqHtwg3tUyT5FMarDgu&#10;lNjQsqT8sv0zCo7Vev9h3Prr9PuTHnfDNE3OzUGpXrddTEAEasMr/N/+1gpG8LwSb4C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xb7bxAAAANoAAAAPAAAAAAAAAAAA&#10;AAAAAKECAABkcnMvZG93bnJldi54bWxQSwUGAAAAAAQABAD5AAAAkgMAAAAA&#10;" strokecolor="red"/>
                  <v:line id="Line 7" o:spid="_x0000_s1031" style="position:absolute;visibility:visible;mso-wrap-style:square" from="4657,12241" to="5377,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YTPr4AAADaAAAADwAAAGRycy9kb3ducmV2LnhtbERPTYvCMBC9C/6HMMLeNNXDIrVRRBCk&#10;F92q6HFoxrbaTEoTa/ffm4Pg8fG+k1VvatFR6yrLCqaTCARxbnXFhYLTcTueg3AeWWNtmRT8k4PV&#10;cjhIMNb2xX/UZb4QIYRdjApK75tYSpeXZNBNbEMcuJttDfoA20LqFl8h3NRyFkW/0mDFoaHEhjYl&#10;5Y/saRRcj/f0ssm69BQ10pkqne4P3Vmpn1G/XoDw1Puv+OPeaQVha7gSboBcv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VNhM+vgAAANoAAAAPAAAAAAAAAAAAAAAAAKEC&#10;AABkcnMvZG93bnJldi54bWxQSwUGAAAAAAQABAD5AAAAjAMAAAAA&#10;" strokecolor="red"/>
                  <v:line id="Line 8" o:spid="_x0000_s1032" style="position:absolute;visibility:visible;mso-wrap-style:square" from="5377,11701" to="6097,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HJ9cEAAADaAAAADwAAAGRycy9kb3ducmV2LnhtbESPS4vCQBCE7wv+h6EFb+vEgLsaHcUH&#10;woKn9XFvMm0Sk+kJmdHEf+8Igseiqr6i5svOVOJOjSssKxgNIxDEqdUFZwpOx933BITzyBory6Tg&#10;QQ6Wi97XHBNtW/6n+8FnIkDYJagg975OpHRpTgbd0NbEwbvYxqAPssmkbrANcFPJOIp+pMGCw0KO&#10;NW1ySsvDzSgoT222rX/XYzxOyvJy3cdnv46VGvS71QyEp85/wu/2n1YwhdeVcAPk4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Mcn1wQAAANoAAAAPAAAAAAAAAAAAAAAA&#10;AKECAABkcnMvZG93bnJldi54bWxQSwUGAAAAAAQABAD5AAAAjwMAAAAA&#10;" strokecolor="green"/>
                  <v:line id="Line 9" o:spid="_x0000_s1033" style="position:absolute;flip:y;visibility:visible;mso-wrap-style:square" from="5377,12241" to="6097,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zdNMUAAADbAAAADwAAAGRycy9kb3ducmV2LnhtbESP3UoDQQyF7wu+wxDBOzvbIq5sOy1F&#10;EBSt6NoHSHfS/elOZpkZ2/XtzUWhdwnn5Jwvy/XoenWiEFvPBmbTDBRx5W3LtYHdz8v9E6iYkC32&#10;nsnAH0VYr24mSyysP/M3ncpUKwnhWKCBJqWh0DpWDTmMUz8Qi3bwwWGSNdTaBjxLuOv1PMsetcOW&#10;paHBgZ4bqo7lrzOQz7eVfg8fD93XPn+LG9/ln2VnzN3tuFmASjSmq/ly/WoFX+jlFxlAr/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zdNMUAAADbAAAADwAAAAAAAAAA&#10;AAAAAAChAgAAZHJzL2Rvd25yZXYueG1sUEsFBgAAAAAEAAQA+QAAAJMDAAAAAA==&#10;" strokecolor="green"/>
                  <v:line id="Line 10" o:spid="_x0000_s1034" style="position:absolute;flip:x;visibility:visible;mso-wrap-style:square" from="5557,11701" to="6277,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B4r8IAAADbAAAADwAAAGRycy9kb3ducmV2LnhtbERP22oCMRB9F/yHMELfulmldGVrFBEK&#10;La2iaz9gupnuxc1kSVLd/r0RCr7N4VxnsRpMJ87kfGNZwTRJQRCXVjdcKfg6vj7OQfiArLGzTAr+&#10;yMNqOR4tMNf2wgc6F6ESMYR9jgrqEPpcSl/WZNAntieO3I91BkOErpLa4SWGm07O0vRZGmw4NtTY&#10;06am8lT8GgXZbFvKD/f51O6/s3e/tm22K1qlHibD+gVEoCHcxf/uNx3nT+H2SzxAL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B4r8IAAADbAAAADwAAAAAAAAAAAAAA&#10;AAChAgAAZHJzL2Rvd25yZXYueG1sUEsFBgAAAAAEAAQA+QAAAJADAAAAAA==&#10;" strokecolor="green"/>
                  <v:line id="Line 11" o:spid="_x0000_s1035" style="position:absolute;visibility:visible;mso-wrap-style:square" from="6277,11701" to="6997,12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kSH78AAADbAAAADwAAAGRycy9kb3ducmV2LnhtbERPTYvCMBC9C/6HMII3TfUgUo0igiC9&#10;rFaX9Tg0Y1ttJqXJ1vrvjSB4m8f7nOW6M5VoqXGlZQWTcQSCOLO65FzB+bQbzUE4j6yxskwKnuRg&#10;ver3lhhr++AjtanPRQhhF6OCwvs6ltJlBRl0Y1sTB+5qG4M+wCaXusFHCDeVnEbRTBosOTQUWNO2&#10;oOye/hsFl9Mt+dumbXKOaulMmUx+Du2vUsNBt1mA8NT5r/jj3uswfwrvX8IBcvU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TkSH78AAADbAAAADwAAAAAAAAAAAAAAAACh&#10;AgAAZHJzL2Rvd25yZXYueG1sUEsFBgAAAAAEAAQA+QAAAI0DAAAAAA==&#10;" strokecolor="red"/>
                  <v:line id="Line 12" o:spid="_x0000_s1036" style="position:absolute;visibility:visible;mso-wrap-style:square" from="5557,12241" to="6277,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lYHsEAAADbAAAADwAAAGRycy9kb3ducmV2LnhtbERPTWvCQBC9F/wPywi91Y2RthJdRSuF&#10;gqea9D5kx2xMdjZktyb9911B8DaP9znr7WhbcaXe144VzGcJCOLS6ZorBUX++bIE4QOyxtYxKfgj&#10;D9vN5GmNmXYDf9P1FCoRQ9hnqMCE0GVS+tKQRT9zHXHkzq63GCLsK6l7HGK4bWWaJG/SYs2xwWBH&#10;H4bK5vRrFTTFUB269/0r5sumOV+O6U/Yp0o9T8fdCkSgMTzEd/eXjvMXcPslHi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uVgewQAAANsAAAAPAAAAAAAAAAAAAAAA&#10;AKECAABkcnMvZG93bnJldi54bWxQSwUGAAAAAAQABAD5AAAAjwMAAAAA&#10;" strokecolor="green"/>
                  <v:line id="Line 13" o:spid="_x0000_s1037" style="position:absolute;flip:y;visibility:visible;mso-wrap-style:square" from="6277,12241" to="6997,12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14" o:spid="_x0000_s1038" style="position:absolute;visibility:visible;mso-wrap-style:square" from="4837,10957" to="6997,10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FQs8EAAADbAAAADwAAAGRycy9kb3ducmV2LnhtbERPTYvCMBC9L/gfwgjeNFVQ1moUEQUP&#10;QlkVxdvYjG2xmdQmav33mwVhb/N4nzOdN6YUT6pdYVlBvxeBIE6tLjhTcNivu98gnEfWWFomBW9y&#10;MJ+1vqYYa/viH3rufCZCCLsYFeTeV7GULs3JoOvZijhwV1sb9AHWmdQ1vkK4KeUgikbSYMGhIceK&#10;ljmlt93DKMjOl+34dE/uhyFW21XirkddJkp12s1iAsJT4//FH/dGh/lD+PslHCBn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VCzwQAAANsAAAAPAAAAAAAAAAAAAAAA&#10;AKECAABkcnMvZG93bnJldi54bWxQSwUGAAAAAAQABAD5AAAAjwMAAAAA&#10;" strokecolor="green" strokeweight="2.25pt"/>
                  <v:line id="Line 15" o:spid="_x0000_s1039" style="position:absolute;visibility:visible;mso-wrap-style:square" from="4837,13657" to="6997,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POxMEAAADbAAAADwAAAGRycy9kb3ducmV2LnhtbERPTYvCMBC9C/6HMAveNN0FRatRRFbw&#10;IJRVUbyNzdgWm0ltotZ/vxEEb/N4nzOZNaYUd6pdYVnBdy8CQZxaXXCmYLdddocgnEfWWFomBU9y&#10;MJu2WxOMtX3wH903PhMhhF2MCnLvq1hKl+Zk0PVsRRy4s60N+gDrTOoaHyHclPInigbSYMGhIceK&#10;Fjmll83NKMiOp/XocE2uuz5W69/Enfe6TJTqfDXzMQhPjf+I3+6VDvMH8PolHCC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887EwQAAANsAAAAPAAAAAAAAAAAAAAAA&#10;AKECAABkcnMvZG93bnJldi54bWxQSwUGAAAAAAQABAD5AAAAjwMAAAAA&#10;" strokecolor="green" strokeweight="2.25pt"/>
                </v:group>
              </v:group>
            </w:pict>
          </mc:Fallback>
        </mc:AlternateContent>
      </w:r>
    </w:p>
    <w:p w14:paraId="1B6EE8BD" w14:textId="77777777" w:rsidR="0087251A" w:rsidRDefault="0087251A" w:rsidP="0087251A">
      <w:pPr>
        <w:jc w:val="center"/>
        <w:rPr>
          <w:rFonts w:ascii="Book Antiqua" w:hAnsi="Book Antiqua"/>
          <w:b/>
          <w:bCs/>
        </w:rPr>
      </w:pPr>
      <w:r w:rsidRPr="00D2743A">
        <w:rPr>
          <w:noProof/>
          <w:color w:val="008000"/>
        </w:rPr>
        <mc:AlternateContent>
          <mc:Choice Requires="wps">
            <w:drawing>
              <wp:anchor distT="0" distB="0" distL="114300" distR="114300" simplePos="0" relativeHeight="251662336" behindDoc="0" locked="0" layoutInCell="1" allowOverlap="1" wp14:anchorId="0B7E550D" wp14:editId="0891834E">
                <wp:simplePos x="0" y="0"/>
                <wp:positionH relativeFrom="column">
                  <wp:posOffset>951761</wp:posOffset>
                </wp:positionH>
                <wp:positionV relativeFrom="paragraph">
                  <wp:posOffset>8644</wp:posOffset>
                </wp:positionV>
                <wp:extent cx="3596185" cy="781050"/>
                <wp:effectExtent l="0" t="0" r="23495" b="19050"/>
                <wp:wrapNone/>
                <wp:docPr id="17" name="Parchemin : horizont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6185" cy="781050"/>
                        </a:xfrm>
                        <a:prstGeom prst="horizontalScroll">
                          <a:avLst>
                            <a:gd name="adj" fmla="val 12500"/>
                          </a:avLst>
                        </a:prstGeom>
                        <a:solidFill>
                          <a:srgbClr val="FFFFFF"/>
                        </a:solidFill>
                        <a:ln w="9525">
                          <a:solidFill>
                            <a:srgbClr val="000000"/>
                          </a:solidFill>
                          <a:round/>
                          <a:headEnd/>
                          <a:tailEnd/>
                        </a:ln>
                      </wps:spPr>
                      <wps:txbx>
                        <w:txbxContent>
                          <w:p w14:paraId="5894DB35" w14:textId="77777777" w:rsidR="003D6446" w:rsidRPr="0087251A" w:rsidRDefault="003D6446" w:rsidP="0087251A">
                            <w:pPr>
                              <w:jc w:val="center"/>
                              <w:rPr>
                                <w:rFonts w:ascii="Georgia" w:hAnsi="Georgia"/>
                                <w:b/>
                                <w:i/>
                                <w:szCs w:val="28"/>
                              </w:rPr>
                            </w:pPr>
                            <w:r w:rsidRPr="0087251A">
                              <w:rPr>
                                <w:rFonts w:ascii="Georgia" w:hAnsi="Georgia"/>
                                <w:b/>
                                <w:i/>
                                <w:szCs w:val="28"/>
                              </w:rPr>
                              <w:t>Centre d’Arbitrage, de Médiation et de Conciliation de Ouagadougou (CAMC-O)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E550D"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2" o:spid="_x0000_s1026" type="#_x0000_t98" style="position:absolute;left:0;text-align:left;margin-left:74.95pt;margin-top:.7pt;width:283.15pt;height: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">
                <v:textbox>
                  <w:txbxContent>
                    <w:p w14:paraId="5894DB35" w14:textId="77777777" w:rsidR="003D6446" w:rsidRPr="0087251A" w:rsidRDefault="003D6446" w:rsidP="0087251A">
                      <w:pPr>
                        <w:jc w:val="center"/>
                        <w:rPr>
                          <w:rFonts w:ascii="Georgia" w:hAnsi="Georgia"/>
                          <w:b/>
                          <w:i/>
                          <w:szCs w:val="28"/>
                        </w:rPr>
                      </w:pPr>
                      <w:r w:rsidRPr="0087251A">
                        <w:rPr>
                          <w:rFonts w:ascii="Georgia" w:hAnsi="Georgia"/>
                          <w:b/>
                          <w:i/>
                          <w:szCs w:val="28"/>
                        </w:rPr>
                        <w:t>Centre d’Arbitrage, de Médiation et de Conciliation de Ouagadougou (CAMC-O)</w:t>
                      </w:r>
                    </w:p>
                  </w:txbxContent>
                </v:textbox>
              </v:shape>
            </w:pict>
          </mc:Fallback>
        </mc:AlternateContent>
      </w:r>
    </w:p>
    <w:p w14:paraId="08E3485F" w14:textId="77777777" w:rsidR="0087251A" w:rsidRPr="00D2743A" w:rsidRDefault="0087251A" w:rsidP="0087251A">
      <w:pPr>
        <w:rPr>
          <w:b/>
          <w:bCs/>
          <w:i/>
          <w:color w:val="008000"/>
        </w:rPr>
      </w:pPr>
      <w:r w:rsidRPr="00D2743A">
        <w:rPr>
          <w:color w:val="008000"/>
        </w:rPr>
        <w:t xml:space="preserve">  </w:t>
      </w:r>
    </w:p>
    <w:p w14:paraId="125C1059" w14:textId="77777777" w:rsidR="0087251A" w:rsidRDefault="0087251A" w:rsidP="0087251A">
      <w:pPr>
        <w:tabs>
          <w:tab w:val="left" w:pos="500"/>
        </w:tabs>
        <w:rPr>
          <w:b/>
          <w:bCs/>
          <w:color w:val="008000"/>
        </w:rPr>
      </w:pPr>
      <w:r>
        <w:rPr>
          <w:b/>
          <w:bCs/>
          <w:color w:val="008000"/>
        </w:rPr>
        <w:t xml:space="preserve">  </w:t>
      </w:r>
    </w:p>
    <w:p w14:paraId="70EBE3C5" w14:textId="77777777" w:rsidR="0087251A" w:rsidRDefault="0087251A" w:rsidP="0087251A">
      <w:pPr>
        <w:tabs>
          <w:tab w:val="left" w:pos="500"/>
        </w:tabs>
        <w:rPr>
          <w:b/>
          <w:bCs/>
          <w:color w:val="008000"/>
        </w:rPr>
      </w:pPr>
      <w:r w:rsidRPr="00D2743A">
        <w:rPr>
          <w:b/>
          <w:i/>
          <w:color w:val="008000"/>
        </w:rPr>
        <w:t>CAMC-O</w:t>
      </w:r>
    </w:p>
    <w:p w14:paraId="248DFAAC" w14:textId="77777777" w:rsidR="0087251A" w:rsidRPr="00D2743A" w:rsidRDefault="0087251A" w:rsidP="0087251A">
      <w:pPr>
        <w:jc w:val="center"/>
        <w:rPr>
          <w:b/>
          <w:bCs/>
          <w:color w:val="008000"/>
        </w:rPr>
      </w:pPr>
      <w:r>
        <w:rPr>
          <w:b/>
          <w:bCs/>
          <w:color w:val="008000"/>
        </w:rPr>
        <w:t xml:space="preserve">                     </w:t>
      </w:r>
      <w:r w:rsidRPr="00F75B88">
        <w:rPr>
          <w:b/>
          <w:bCs/>
          <w:color w:val="008000"/>
        </w:rPr>
        <w:t>« </w:t>
      </w:r>
      <w:r w:rsidRPr="00F75B88">
        <w:rPr>
          <w:rFonts w:ascii="Palatino Linotype" w:eastAsia="Arial Unicode MS" w:hAnsi="Palatino Linotype" w:cs="Arial Unicode MS"/>
          <w:b/>
          <w:bCs/>
          <w:i/>
          <w:color w:val="008000"/>
        </w:rPr>
        <w:t>Une Autre Justice</w:t>
      </w:r>
      <w:r w:rsidRPr="00F75B88">
        <w:rPr>
          <w:rFonts w:ascii="Palatino Linotype" w:hAnsi="Palatino Linotype"/>
          <w:b/>
          <w:bCs/>
          <w:color w:val="008000"/>
          <w:sz w:val="32"/>
          <w:szCs w:val="28"/>
        </w:rPr>
        <w:t> »</w:t>
      </w:r>
    </w:p>
    <w:p w14:paraId="75D666EE" w14:textId="77777777" w:rsidR="008D7613" w:rsidRDefault="008D7613" w:rsidP="00407165">
      <w:pPr>
        <w:rPr>
          <w:rFonts w:ascii="Arial" w:hAnsi="Arial" w:cs="Arial"/>
          <w:sz w:val="22"/>
          <w:szCs w:val="22"/>
        </w:rPr>
      </w:pPr>
    </w:p>
    <w:p w14:paraId="3D37BF7B" w14:textId="77777777" w:rsidR="00407165" w:rsidRDefault="00407165" w:rsidP="00407165">
      <w:pPr>
        <w:rPr>
          <w:rFonts w:ascii="Arial" w:hAnsi="Arial" w:cs="Arial"/>
          <w:sz w:val="22"/>
          <w:szCs w:val="22"/>
        </w:rPr>
      </w:pPr>
    </w:p>
    <w:p w14:paraId="1EB9B7D0" w14:textId="77777777" w:rsidR="00407165" w:rsidRDefault="00407165" w:rsidP="00407165">
      <w:pPr>
        <w:rPr>
          <w:rFonts w:ascii="Arial" w:hAnsi="Arial" w:cs="Arial"/>
          <w:sz w:val="22"/>
          <w:szCs w:val="22"/>
        </w:rPr>
      </w:pPr>
    </w:p>
    <w:p w14:paraId="55CD7024" w14:textId="77777777" w:rsidR="00407165" w:rsidRDefault="00407165" w:rsidP="00407165">
      <w:pPr>
        <w:rPr>
          <w:rFonts w:ascii="Arial" w:hAnsi="Arial" w:cs="Arial"/>
          <w:sz w:val="22"/>
          <w:szCs w:val="22"/>
        </w:rPr>
      </w:pPr>
    </w:p>
    <w:p w14:paraId="4553FD27" w14:textId="77777777" w:rsidR="00407165" w:rsidRDefault="00407165" w:rsidP="00407165">
      <w:pPr>
        <w:rPr>
          <w:rFonts w:ascii="Arial" w:hAnsi="Arial" w:cs="Arial"/>
          <w:sz w:val="22"/>
          <w:szCs w:val="22"/>
        </w:rPr>
      </w:pPr>
    </w:p>
    <w:p w14:paraId="4223A679" w14:textId="77777777" w:rsidR="00407165" w:rsidRDefault="00407165" w:rsidP="00407165">
      <w:pPr>
        <w:rPr>
          <w:rFonts w:ascii="Arial" w:hAnsi="Arial" w:cs="Arial"/>
          <w:sz w:val="22"/>
          <w:szCs w:val="22"/>
        </w:rPr>
      </w:pPr>
    </w:p>
    <w:p w14:paraId="6CB6399C" w14:textId="77777777" w:rsidR="00407165" w:rsidRDefault="00407165" w:rsidP="00407165">
      <w:pPr>
        <w:rPr>
          <w:rFonts w:ascii="Arial" w:hAnsi="Arial" w:cs="Arial"/>
          <w:sz w:val="22"/>
          <w:szCs w:val="22"/>
        </w:rPr>
      </w:pPr>
    </w:p>
    <w:p w14:paraId="25CD04B8" w14:textId="77777777" w:rsidR="00407165" w:rsidRDefault="00407165" w:rsidP="00407165">
      <w:pPr>
        <w:rPr>
          <w:rFonts w:ascii="Arial" w:hAnsi="Arial" w:cs="Arial"/>
          <w:sz w:val="22"/>
          <w:szCs w:val="22"/>
        </w:rPr>
      </w:pPr>
    </w:p>
    <w:p w14:paraId="453AC1D0" w14:textId="77777777" w:rsidR="00407165" w:rsidRPr="00BE4BEB" w:rsidRDefault="00407165" w:rsidP="00407165">
      <w:pPr>
        <w:rPr>
          <w:rFonts w:ascii="Arial" w:hAnsi="Arial" w:cs="Arial"/>
          <w:sz w:val="22"/>
          <w:szCs w:val="22"/>
        </w:rPr>
      </w:pPr>
    </w:p>
    <w:p w14:paraId="7A2A2086" w14:textId="77777777" w:rsidR="008D7613" w:rsidRPr="00BE4BEB" w:rsidRDefault="008D7613" w:rsidP="00407165">
      <w:pPr>
        <w:rPr>
          <w:rFonts w:ascii="Arial" w:hAnsi="Arial" w:cs="Arial"/>
          <w:sz w:val="22"/>
          <w:szCs w:val="22"/>
        </w:rPr>
      </w:pPr>
    </w:p>
    <w:p w14:paraId="3D2EBE53" w14:textId="77777777" w:rsidR="008D7613" w:rsidRPr="00BE4BEB" w:rsidRDefault="008D7613" w:rsidP="00407165">
      <w:pPr>
        <w:rPr>
          <w:rFonts w:ascii="Arial" w:hAnsi="Arial" w:cs="Arial"/>
          <w:sz w:val="22"/>
          <w:szCs w:val="22"/>
        </w:rPr>
      </w:pPr>
    </w:p>
    <w:p w14:paraId="4548438E" w14:textId="77777777" w:rsidR="008D7613" w:rsidRPr="00BE4BEB" w:rsidRDefault="008D7613" w:rsidP="00984D1C">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16707EC" wp14:editId="78A7D899">
                <wp:simplePos x="0" y="0"/>
                <wp:positionH relativeFrom="column">
                  <wp:posOffset>351259</wp:posOffset>
                </wp:positionH>
                <wp:positionV relativeFrom="paragraph">
                  <wp:posOffset>117029</wp:posOffset>
                </wp:positionV>
                <wp:extent cx="4514850" cy="1603611"/>
                <wp:effectExtent l="0" t="0" r="38100" b="53975"/>
                <wp:wrapNone/>
                <wp:docPr id="1" name="Parchemin horizont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603611"/>
                        </a:xfrm>
                        <a:prstGeom prst="horizontalScroll">
                          <a:avLst>
                            <a:gd name="adj" fmla="val 12500"/>
                          </a:avLst>
                        </a:prstGeom>
                        <a:solidFill>
                          <a:schemeClr val="accent3">
                            <a:lumMod val="100000"/>
                            <a:lumOff val="0"/>
                          </a:schemeClr>
                        </a:solidFill>
                        <a:ln w="12700">
                          <a:solidFill>
                            <a:schemeClr val="tx1">
                              <a:lumMod val="100000"/>
                              <a:lumOff val="0"/>
                            </a:schemeClr>
                          </a:solidFill>
                          <a:round/>
                          <a:headEnd/>
                          <a:tailEnd/>
                        </a:ln>
                        <a:effectLst>
                          <a:outerShdw dist="28398" dir="3806097" algn="ctr" rotWithShape="0">
                            <a:schemeClr val="accent3">
                              <a:lumMod val="50000"/>
                              <a:lumOff val="0"/>
                              <a:alpha val="50000"/>
                            </a:schemeClr>
                          </a:outerShdw>
                        </a:effectLst>
                      </wps:spPr>
                      <wps:txbx>
                        <w:txbxContent>
                          <w:p w14:paraId="5FD63650" w14:textId="77777777" w:rsidR="003D6446" w:rsidRDefault="003D6446" w:rsidP="008D7613"/>
                          <w:p w14:paraId="37EE7294" w14:textId="77777777" w:rsidR="003D6446" w:rsidRPr="00961ED5" w:rsidRDefault="003D6446" w:rsidP="008D7613">
                            <w:pPr>
                              <w:jc w:val="center"/>
                              <w:rPr>
                                <w:color w:val="000000" w:themeColor="text1"/>
                                <w:sz w:val="32"/>
                                <w:szCs w:val="32"/>
                              </w:rPr>
                            </w:pPr>
                            <w:r w:rsidRPr="00961ED5">
                              <w:rPr>
                                <w:rFonts w:ascii="Arial" w:hAnsi="Arial" w:cs="Arial"/>
                                <w:b/>
                                <w:color w:val="000000" w:themeColor="text1"/>
                                <w:sz w:val="32"/>
                                <w:szCs w:val="32"/>
                              </w:rPr>
                              <w:t>REGLEMENT D’ARBITRAGE DU CENTRE D’ARBITRAGE, DE MEDIATION ET DE CONCILIATION DE OUAGADOUGOU</w:t>
                            </w:r>
                          </w:p>
                          <w:p w14:paraId="51AE7799" w14:textId="77777777" w:rsidR="003D6446" w:rsidRDefault="003D6446" w:rsidP="008D7613"/>
                          <w:p w14:paraId="2D2F0EA3" w14:textId="77777777" w:rsidR="003D6446" w:rsidRDefault="003D6446" w:rsidP="008D76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07EC" id="Parchemin horizontal 1" o:spid="_x0000_s1027" type="#_x0000_t98" style="position:absolute;margin-left:27.65pt;margin-top:9.2pt;width:355.5pt;height:1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" fillcolor="#a5a5a5 [3206]" strokecolor="black [3213]" strokeweight="1pt">
                <v:shadow on="t" color="#525252 [1606]" opacity=".5" offset="1pt"/>
                <v:textbox>
                  <w:txbxContent>
                    <w:p w14:paraId="5FD63650" w14:textId="77777777" w:rsidR="003D6446" w:rsidRDefault="003D6446" w:rsidP="008D7613"/>
                    <w:p w14:paraId="37EE7294" w14:textId="77777777" w:rsidR="003D6446" w:rsidRPr="00961ED5" w:rsidRDefault="003D6446" w:rsidP="008D7613">
                      <w:pPr>
                        <w:jc w:val="center"/>
                        <w:rPr>
                          <w:color w:val="000000" w:themeColor="text1"/>
                          <w:sz w:val="32"/>
                          <w:szCs w:val="32"/>
                        </w:rPr>
                      </w:pPr>
                      <w:r w:rsidRPr="00961ED5">
                        <w:rPr>
                          <w:rFonts w:ascii="Arial" w:hAnsi="Arial" w:cs="Arial"/>
                          <w:b/>
                          <w:color w:val="000000" w:themeColor="text1"/>
                          <w:sz w:val="32"/>
                          <w:szCs w:val="32"/>
                        </w:rPr>
                        <w:t>REGLEMENT D’ARBITRAGE DU CENTRE D’ARBITRAGE, DE MEDIATION ET DE CONCILIATION DE OUAGADOUGOU</w:t>
                      </w:r>
                    </w:p>
                    <w:p w14:paraId="51AE7799" w14:textId="77777777" w:rsidR="003D6446" w:rsidRDefault="003D6446" w:rsidP="008D7613"/>
                    <w:p w14:paraId="2D2F0EA3" w14:textId="77777777" w:rsidR="003D6446" w:rsidRDefault="003D6446" w:rsidP="008D7613"/>
                  </w:txbxContent>
                </v:textbox>
              </v:shape>
            </w:pict>
          </mc:Fallback>
        </mc:AlternateContent>
      </w:r>
    </w:p>
    <w:p w14:paraId="00546A6B" w14:textId="77777777" w:rsidR="008D7613" w:rsidRPr="00BE4BEB" w:rsidRDefault="008D7613" w:rsidP="008D7613">
      <w:pPr>
        <w:rPr>
          <w:rFonts w:ascii="Arial" w:hAnsi="Arial" w:cs="Arial"/>
          <w:sz w:val="22"/>
          <w:szCs w:val="22"/>
        </w:rPr>
      </w:pPr>
    </w:p>
    <w:p w14:paraId="41833774" w14:textId="77777777" w:rsidR="008D7613" w:rsidRPr="00BE4BEB" w:rsidRDefault="008D7613" w:rsidP="00984D1C">
      <w:pPr>
        <w:rPr>
          <w:rFonts w:ascii="Arial" w:hAnsi="Arial" w:cs="Arial"/>
          <w:sz w:val="22"/>
          <w:szCs w:val="22"/>
        </w:rPr>
      </w:pPr>
    </w:p>
    <w:p w14:paraId="61F339E7" w14:textId="77777777" w:rsidR="008D7613" w:rsidRPr="00BE4BEB" w:rsidRDefault="008D7613" w:rsidP="008D7613">
      <w:pPr>
        <w:pStyle w:val="Titre6"/>
        <w:jc w:val="center"/>
        <w:rPr>
          <w:rFonts w:ascii="Arial" w:hAnsi="Arial" w:cs="Arial"/>
          <w:sz w:val="22"/>
          <w:szCs w:val="22"/>
        </w:rPr>
      </w:pPr>
      <w:r w:rsidRPr="00BE4BEB">
        <w:rPr>
          <w:rFonts w:ascii="Arial" w:hAnsi="Arial" w:cs="Arial"/>
          <w:sz w:val="22"/>
          <w:szCs w:val="22"/>
        </w:rPr>
        <w:br w:type="page"/>
      </w:r>
    </w:p>
    <w:p w14:paraId="4B013633" w14:textId="77777777" w:rsidR="008D7613" w:rsidRPr="00BE4BEB" w:rsidRDefault="008D7613" w:rsidP="00407165">
      <w:pPr>
        <w:rPr>
          <w:rFonts w:ascii="Arial" w:hAnsi="Arial" w:cs="Arial"/>
          <w:sz w:val="22"/>
          <w:szCs w:val="22"/>
        </w:rPr>
      </w:pPr>
    </w:p>
    <w:sdt>
      <w:sdtPr>
        <w:rPr>
          <w:rFonts w:ascii="Times New Roman" w:eastAsia="Times New Roman" w:hAnsi="Times New Roman" w:cs="Times New Roman"/>
          <w:color w:val="auto"/>
          <w:sz w:val="24"/>
          <w:szCs w:val="24"/>
        </w:rPr>
        <w:id w:val="1510174855"/>
        <w:docPartObj>
          <w:docPartGallery w:val="Table of Contents"/>
          <w:docPartUnique/>
        </w:docPartObj>
      </w:sdtPr>
      <w:sdtEndPr>
        <w:rPr>
          <w:b/>
          <w:bCs/>
        </w:rPr>
      </w:sdtEndPr>
      <w:sdtContent>
        <w:p w14:paraId="08890FDB" w14:textId="77777777" w:rsidR="000849D5" w:rsidRPr="00984D1C" w:rsidRDefault="000849D5" w:rsidP="000849D5">
          <w:pPr>
            <w:pStyle w:val="En-ttedetabledesmatires"/>
            <w:jc w:val="center"/>
            <w:rPr>
              <w:rFonts w:ascii="Arial" w:hAnsi="Arial" w:cs="Arial"/>
              <w:b/>
              <w:color w:val="auto"/>
              <w:sz w:val="28"/>
            </w:rPr>
          </w:pPr>
          <w:r w:rsidRPr="00984D1C">
            <w:rPr>
              <w:rFonts w:ascii="Arial" w:hAnsi="Arial" w:cs="Arial"/>
              <w:b/>
              <w:color w:val="auto"/>
              <w:sz w:val="28"/>
            </w:rPr>
            <w:t>Table des matières</w:t>
          </w:r>
        </w:p>
        <w:p w14:paraId="45D31872" w14:textId="70791309" w:rsidR="0016015E" w:rsidRDefault="000849D5">
          <w:pPr>
            <w:pStyle w:val="TM1"/>
            <w:tabs>
              <w:tab w:val="right" w:leader="dot" w:pos="8041"/>
            </w:tabs>
            <w:rPr>
              <w:rFonts w:asciiTheme="minorHAnsi" w:eastAsiaTheme="minorEastAsia" w:hAnsiTheme="minorHAnsi" w:cstheme="minorBidi"/>
              <w:noProof/>
              <w:sz w:val="22"/>
              <w:szCs w:val="22"/>
            </w:rPr>
          </w:pPr>
          <w:r w:rsidRPr="000849D5">
            <w:rPr>
              <w:sz w:val="22"/>
            </w:rPr>
            <w:fldChar w:fldCharType="begin"/>
          </w:r>
          <w:r w:rsidRPr="000849D5">
            <w:rPr>
              <w:sz w:val="22"/>
            </w:rPr>
            <w:instrText xml:space="preserve"> TOC \o "1-3" \h \z \u </w:instrText>
          </w:r>
          <w:r w:rsidRPr="000849D5">
            <w:rPr>
              <w:sz w:val="22"/>
            </w:rPr>
            <w:fldChar w:fldCharType="separate"/>
          </w:r>
          <w:hyperlink w:anchor="_Toc118715275" w:history="1">
            <w:r w:rsidR="0016015E" w:rsidRPr="002337C1">
              <w:rPr>
                <w:rStyle w:val="Lienhypertexte"/>
                <w:rFonts w:ascii="Arial" w:hAnsi="Arial" w:cs="Arial"/>
                <w:b/>
                <w:noProof/>
              </w:rPr>
              <w:t>DISPOSITIONS PRELIMINAIRES</w:t>
            </w:r>
            <w:r w:rsidR="0016015E">
              <w:rPr>
                <w:noProof/>
                <w:webHidden/>
              </w:rPr>
              <w:tab/>
            </w:r>
            <w:r w:rsidR="0016015E">
              <w:rPr>
                <w:noProof/>
                <w:webHidden/>
              </w:rPr>
              <w:fldChar w:fldCharType="begin"/>
            </w:r>
            <w:r w:rsidR="0016015E">
              <w:rPr>
                <w:noProof/>
                <w:webHidden/>
              </w:rPr>
              <w:instrText xml:space="preserve"> PAGEREF _Toc118715275 \h </w:instrText>
            </w:r>
            <w:r w:rsidR="0016015E">
              <w:rPr>
                <w:noProof/>
                <w:webHidden/>
              </w:rPr>
            </w:r>
            <w:r w:rsidR="0016015E">
              <w:rPr>
                <w:noProof/>
                <w:webHidden/>
              </w:rPr>
              <w:fldChar w:fldCharType="separate"/>
            </w:r>
            <w:r w:rsidR="003D6446">
              <w:rPr>
                <w:noProof/>
                <w:webHidden/>
              </w:rPr>
              <w:t>2</w:t>
            </w:r>
            <w:r w:rsidR="0016015E">
              <w:rPr>
                <w:noProof/>
                <w:webHidden/>
              </w:rPr>
              <w:fldChar w:fldCharType="end"/>
            </w:r>
          </w:hyperlink>
        </w:p>
        <w:p w14:paraId="4E5D9E69" w14:textId="67B20D55" w:rsidR="0016015E" w:rsidRDefault="003D6446">
          <w:pPr>
            <w:pStyle w:val="TM2"/>
            <w:rPr>
              <w:rFonts w:asciiTheme="minorHAnsi" w:eastAsiaTheme="minorEastAsia" w:hAnsiTheme="minorHAnsi" w:cstheme="minorBidi"/>
              <w:sz w:val="22"/>
              <w:szCs w:val="22"/>
            </w:rPr>
          </w:pPr>
          <w:hyperlink w:anchor="_Toc118715276" w:history="1">
            <w:r w:rsidR="0016015E" w:rsidRPr="002337C1">
              <w:rPr>
                <w:rStyle w:val="Lienhypertexte"/>
                <w:b/>
              </w:rPr>
              <w:t>Article 1 : Attributions du Centre d’Arbitrage, de Médiation et de Conciliation    de Ouagadougou (CAMC-O)</w:t>
            </w:r>
            <w:r w:rsidR="0016015E">
              <w:rPr>
                <w:webHidden/>
              </w:rPr>
              <w:tab/>
            </w:r>
            <w:r w:rsidR="0016015E">
              <w:rPr>
                <w:webHidden/>
              </w:rPr>
              <w:fldChar w:fldCharType="begin"/>
            </w:r>
            <w:r w:rsidR="0016015E">
              <w:rPr>
                <w:webHidden/>
              </w:rPr>
              <w:instrText xml:space="preserve"> PAGEREF _Toc118715276 \h </w:instrText>
            </w:r>
            <w:r w:rsidR="0016015E">
              <w:rPr>
                <w:webHidden/>
              </w:rPr>
            </w:r>
            <w:r w:rsidR="0016015E">
              <w:rPr>
                <w:webHidden/>
              </w:rPr>
              <w:fldChar w:fldCharType="separate"/>
            </w:r>
            <w:r>
              <w:rPr>
                <w:webHidden/>
              </w:rPr>
              <w:t>2</w:t>
            </w:r>
            <w:r w:rsidR="0016015E">
              <w:rPr>
                <w:webHidden/>
              </w:rPr>
              <w:fldChar w:fldCharType="end"/>
            </w:r>
          </w:hyperlink>
        </w:p>
        <w:p w14:paraId="7893098B" w14:textId="2963503E" w:rsidR="0016015E" w:rsidRDefault="003D6446">
          <w:pPr>
            <w:pStyle w:val="TM2"/>
            <w:rPr>
              <w:rFonts w:asciiTheme="minorHAnsi" w:eastAsiaTheme="minorEastAsia" w:hAnsiTheme="minorHAnsi" w:cstheme="minorBidi"/>
              <w:sz w:val="22"/>
              <w:szCs w:val="22"/>
            </w:rPr>
          </w:pPr>
          <w:hyperlink w:anchor="_Toc118715277" w:history="1">
            <w:r w:rsidR="0016015E" w:rsidRPr="002337C1">
              <w:rPr>
                <w:rStyle w:val="Lienhypertexte"/>
                <w:b/>
              </w:rPr>
              <w:t>Article 2 : Définitions</w:t>
            </w:r>
            <w:r w:rsidR="0016015E">
              <w:rPr>
                <w:webHidden/>
              </w:rPr>
              <w:tab/>
            </w:r>
            <w:r w:rsidR="0016015E">
              <w:rPr>
                <w:webHidden/>
              </w:rPr>
              <w:fldChar w:fldCharType="begin"/>
            </w:r>
            <w:r w:rsidR="0016015E">
              <w:rPr>
                <w:webHidden/>
              </w:rPr>
              <w:instrText xml:space="preserve"> PAGEREF _Toc118715277 \h </w:instrText>
            </w:r>
            <w:r w:rsidR="0016015E">
              <w:rPr>
                <w:webHidden/>
              </w:rPr>
            </w:r>
            <w:r w:rsidR="0016015E">
              <w:rPr>
                <w:webHidden/>
              </w:rPr>
              <w:fldChar w:fldCharType="separate"/>
            </w:r>
            <w:r>
              <w:rPr>
                <w:webHidden/>
              </w:rPr>
              <w:t>2</w:t>
            </w:r>
            <w:r w:rsidR="0016015E">
              <w:rPr>
                <w:webHidden/>
              </w:rPr>
              <w:fldChar w:fldCharType="end"/>
            </w:r>
          </w:hyperlink>
        </w:p>
        <w:p w14:paraId="3BE20CD0" w14:textId="4DA90EB3" w:rsidR="0016015E" w:rsidRDefault="003D6446">
          <w:pPr>
            <w:pStyle w:val="TM2"/>
            <w:rPr>
              <w:rFonts w:asciiTheme="minorHAnsi" w:eastAsiaTheme="minorEastAsia" w:hAnsiTheme="minorHAnsi" w:cstheme="minorBidi"/>
              <w:sz w:val="22"/>
              <w:szCs w:val="22"/>
            </w:rPr>
          </w:pPr>
          <w:hyperlink w:anchor="_Toc118715278" w:history="1">
            <w:r w:rsidR="0016015E" w:rsidRPr="002337C1">
              <w:rPr>
                <w:rStyle w:val="Lienhypertexte"/>
                <w:b/>
              </w:rPr>
              <w:t>Article 3 : Notifications ou communications écrites et délais</w:t>
            </w:r>
            <w:r w:rsidR="0016015E">
              <w:rPr>
                <w:webHidden/>
              </w:rPr>
              <w:tab/>
            </w:r>
            <w:r w:rsidR="0016015E">
              <w:rPr>
                <w:webHidden/>
              </w:rPr>
              <w:fldChar w:fldCharType="begin"/>
            </w:r>
            <w:r w:rsidR="0016015E">
              <w:rPr>
                <w:webHidden/>
              </w:rPr>
              <w:instrText xml:space="preserve"> PAGEREF _Toc118715278 \h </w:instrText>
            </w:r>
            <w:r w:rsidR="0016015E">
              <w:rPr>
                <w:webHidden/>
              </w:rPr>
            </w:r>
            <w:r w:rsidR="0016015E">
              <w:rPr>
                <w:webHidden/>
              </w:rPr>
              <w:fldChar w:fldCharType="separate"/>
            </w:r>
            <w:r>
              <w:rPr>
                <w:webHidden/>
              </w:rPr>
              <w:t>2</w:t>
            </w:r>
            <w:r w:rsidR="0016015E">
              <w:rPr>
                <w:webHidden/>
              </w:rPr>
              <w:fldChar w:fldCharType="end"/>
            </w:r>
          </w:hyperlink>
        </w:p>
        <w:p w14:paraId="6A125004" w14:textId="50E58794" w:rsidR="0016015E" w:rsidRDefault="003D6446">
          <w:pPr>
            <w:pStyle w:val="TM2"/>
            <w:rPr>
              <w:rFonts w:asciiTheme="minorHAnsi" w:eastAsiaTheme="minorEastAsia" w:hAnsiTheme="minorHAnsi" w:cstheme="minorBidi"/>
              <w:sz w:val="22"/>
              <w:szCs w:val="22"/>
            </w:rPr>
          </w:pPr>
          <w:hyperlink w:anchor="_Toc118715279" w:history="1">
            <w:r w:rsidR="0016015E" w:rsidRPr="002337C1">
              <w:rPr>
                <w:rStyle w:val="Lienhypertexte"/>
                <w:b/>
              </w:rPr>
              <w:t>Article 4 : Siège</w:t>
            </w:r>
            <w:r w:rsidR="0016015E">
              <w:rPr>
                <w:webHidden/>
              </w:rPr>
              <w:tab/>
            </w:r>
            <w:r w:rsidR="0016015E">
              <w:rPr>
                <w:webHidden/>
              </w:rPr>
              <w:fldChar w:fldCharType="begin"/>
            </w:r>
            <w:r w:rsidR="0016015E">
              <w:rPr>
                <w:webHidden/>
              </w:rPr>
              <w:instrText xml:space="preserve"> PAGEREF _Toc118715279 \h </w:instrText>
            </w:r>
            <w:r w:rsidR="0016015E">
              <w:rPr>
                <w:webHidden/>
              </w:rPr>
            </w:r>
            <w:r w:rsidR="0016015E">
              <w:rPr>
                <w:webHidden/>
              </w:rPr>
              <w:fldChar w:fldCharType="separate"/>
            </w:r>
            <w:r>
              <w:rPr>
                <w:webHidden/>
              </w:rPr>
              <w:t>2</w:t>
            </w:r>
            <w:r w:rsidR="0016015E">
              <w:rPr>
                <w:webHidden/>
              </w:rPr>
              <w:fldChar w:fldCharType="end"/>
            </w:r>
          </w:hyperlink>
        </w:p>
        <w:p w14:paraId="5B949C18" w14:textId="6D5FC390" w:rsidR="0016015E" w:rsidRDefault="003D6446">
          <w:pPr>
            <w:pStyle w:val="TM2"/>
            <w:rPr>
              <w:rFonts w:asciiTheme="minorHAnsi" w:eastAsiaTheme="minorEastAsia" w:hAnsiTheme="minorHAnsi" w:cstheme="minorBidi"/>
              <w:sz w:val="22"/>
              <w:szCs w:val="22"/>
            </w:rPr>
          </w:pPr>
          <w:hyperlink w:anchor="_Toc118715280" w:history="1">
            <w:r w:rsidR="0016015E" w:rsidRPr="002337C1">
              <w:rPr>
                <w:rStyle w:val="Lienhypertexte"/>
                <w:b/>
              </w:rPr>
              <w:t>Article 5 : Attributions du Comité d’Arbitrage et de Médiation</w:t>
            </w:r>
            <w:r w:rsidR="0016015E">
              <w:rPr>
                <w:webHidden/>
              </w:rPr>
              <w:tab/>
            </w:r>
            <w:r w:rsidR="0016015E">
              <w:rPr>
                <w:webHidden/>
              </w:rPr>
              <w:fldChar w:fldCharType="begin"/>
            </w:r>
            <w:r w:rsidR="0016015E">
              <w:rPr>
                <w:webHidden/>
              </w:rPr>
              <w:instrText xml:space="preserve"> PAGEREF _Toc118715280 \h </w:instrText>
            </w:r>
            <w:r w:rsidR="0016015E">
              <w:rPr>
                <w:webHidden/>
              </w:rPr>
            </w:r>
            <w:r w:rsidR="0016015E">
              <w:rPr>
                <w:webHidden/>
              </w:rPr>
              <w:fldChar w:fldCharType="separate"/>
            </w:r>
            <w:r>
              <w:rPr>
                <w:webHidden/>
              </w:rPr>
              <w:t>2</w:t>
            </w:r>
            <w:r w:rsidR="0016015E">
              <w:rPr>
                <w:webHidden/>
              </w:rPr>
              <w:fldChar w:fldCharType="end"/>
            </w:r>
          </w:hyperlink>
        </w:p>
        <w:p w14:paraId="6F351B1C" w14:textId="7CD6DAFA" w:rsidR="0016015E" w:rsidRDefault="003D6446">
          <w:pPr>
            <w:pStyle w:val="TM1"/>
            <w:tabs>
              <w:tab w:val="right" w:leader="dot" w:pos="8041"/>
            </w:tabs>
            <w:rPr>
              <w:rFonts w:asciiTheme="minorHAnsi" w:eastAsiaTheme="minorEastAsia" w:hAnsiTheme="minorHAnsi" w:cstheme="minorBidi"/>
              <w:noProof/>
              <w:sz w:val="22"/>
              <w:szCs w:val="22"/>
            </w:rPr>
          </w:pPr>
          <w:hyperlink w:anchor="_Toc118715281" w:history="1">
            <w:r w:rsidR="0016015E" w:rsidRPr="002337C1">
              <w:rPr>
                <w:rStyle w:val="Lienhypertexte"/>
                <w:rFonts w:ascii="Arial" w:hAnsi="Arial" w:cs="Arial"/>
                <w:b/>
                <w:noProof/>
              </w:rPr>
              <w:t>INTRODUCTION DE LA PROCEDURE</w:t>
            </w:r>
            <w:r w:rsidR="0016015E">
              <w:rPr>
                <w:noProof/>
                <w:webHidden/>
              </w:rPr>
              <w:tab/>
            </w:r>
            <w:r w:rsidR="0016015E">
              <w:rPr>
                <w:noProof/>
                <w:webHidden/>
              </w:rPr>
              <w:fldChar w:fldCharType="begin"/>
            </w:r>
            <w:r w:rsidR="0016015E">
              <w:rPr>
                <w:noProof/>
                <w:webHidden/>
              </w:rPr>
              <w:instrText xml:space="preserve"> PAGEREF _Toc118715281 \h </w:instrText>
            </w:r>
            <w:r w:rsidR="0016015E">
              <w:rPr>
                <w:noProof/>
                <w:webHidden/>
              </w:rPr>
            </w:r>
            <w:r w:rsidR="0016015E">
              <w:rPr>
                <w:noProof/>
                <w:webHidden/>
              </w:rPr>
              <w:fldChar w:fldCharType="separate"/>
            </w:r>
            <w:r>
              <w:rPr>
                <w:noProof/>
                <w:webHidden/>
              </w:rPr>
              <w:t>2</w:t>
            </w:r>
            <w:r w:rsidR="0016015E">
              <w:rPr>
                <w:noProof/>
                <w:webHidden/>
              </w:rPr>
              <w:fldChar w:fldCharType="end"/>
            </w:r>
          </w:hyperlink>
        </w:p>
        <w:p w14:paraId="635DEB91" w14:textId="6FA669D0" w:rsidR="0016015E" w:rsidRDefault="003D6446">
          <w:pPr>
            <w:pStyle w:val="TM2"/>
            <w:rPr>
              <w:rFonts w:asciiTheme="minorHAnsi" w:eastAsiaTheme="minorEastAsia" w:hAnsiTheme="minorHAnsi" w:cstheme="minorBidi"/>
              <w:sz w:val="22"/>
              <w:szCs w:val="22"/>
            </w:rPr>
          </w:pPr>
          <w:hyperlink w:anchor="_Toc118715282" w:history="1">
            <w:r w:rsidR="0016015E" w:rsidRPr="002337C1">
              <w:rPr>
                <w:rStyle w:val="Lienhypertexte"/>
                <w:b/>
              </w:rPr>
              <w:t>Article 6 : Demande d’arbitrage</w:t>
            </w:r>
            <w:r w:rsidR="0016015E">
              <w:rPr>
                <w:webHidden/>
              </w:rPr>
              <w:tab/>
            </w:r>
            <w:r w:rsidR="0016015E">
              <w:rPr>
                <w:webHidden/>
              </w:rPr>
              <w:fldChar w:fldCharType="begin"/>
            </w:r>
            <w:r w:rsidR="0016015E">
              <w:rPr>
                <w:webHidden/>
              </w:rPr>
              <w:instrText xml:space="preserve"> PAGEREF _Toc118715282 \h </w:instrText>
            </w:r>
            <w:r w:rsidR="0016015E">
              <w:rPr>
                <w:webHidden/>
              </w:rPr>
            </w:r>
            <w:r w:rsidR="0016015E">
              <w:rPr>
                <w:webHidden/>
              </w:rPr>
              <w:fldChar w:fldCharType="separate"/>
            </w:r>
            <w:r>
              <w:rPr>
                <w:webHidden/>
              </w:rPr>
              <w:t>2</w:t>
            </w:r>
            <w:r w:rsidR="0016015E">
              <w:rPr>
                <w:webHidden/>
              </w:rPr>
              <w:fldChar w:fldCharType="end"/>
            </w:r>
          </w:hyperlink>
        </w:p>
        <w:p w14:paraId="2523172F" w14:textId="011FCCA2" w:rsidR="0016015E" w:rsidRDefault="003D6446">
          <w:pPr>
            <w:pStyle w:val="TM2"/>
            <w:rPr>
              <w:rFonts w:asciiTheme="minorHAnsi" w:eastAsiaTheme="minorEastAsia" w:hAnsiTheme="minorHAnsi" w:cstheme="minorBidi"/>
              <w:sz w:val="22"/>
              <w:szCs w:val="22"/>
            </w:rPr>
          </w:pPr>
          <w:hyperlink w:anchor="_Toc118715283" w:history="1">
            <w:r w:rsidR="0016015E" w:rsidRPr="002337C1">
              <w:rPr>
                <w:rStyle w:val="Lienhypertexte"/>
                <w:b/>
              </w:rPr>
              <w:t>Article 7 : Réponse à la demande - Demande reconventionnelle - Demande en intervention</w:t>
            </w:r>
            <w:r w:rsidR="0016015E">
              <w:rPr>
                <w:webHidden/>
              </w:rPr>
              <w:tab/>
            </w:r>
            <w:r w:rsidR="0016015E">
              <w:rPr>
                <w:webHidden/>
              </w:rPr>
              <w:fldChar w:fldCharType="begin"/>
            </w:r>
            <w:r w:rsidR="0016015E">
              <w:rPr>
                <w:webHidden/>
              </w:rPr>
              <w:instrText xml:space="preserve"> PAGEREF _Toc118715283 \h </w:instrText>
            </w:r>
            <w:r w:rsidR="0016015E">
              <w:rPr>
                <w:webHidden/>
              </w:rPr>
            </w:r>
            <w:r w:rsidR="0016015E">
              <w:rPr>
                <w:webHidden/>
              </w:rPr>
              <w:fldChar w:fldCharType="separate"/>
            </w:r>
            <w:r>
              <w:rPr>
                <w:webHidden/>
              </w:rPr>
              <w:t>2</w:t>
            </w:r>
            <w:r w:rsidR="0016015E">
              <w:rPr>
                <w:webHidden/>
              </w:rPr>
              <w:fldChar w:fldCharType="end"/>
            </w:r>
          </w:hyperlink>
        </w:p>
        <w:p w14:paraId="4E3D2311" w14:textId="57ACC145" w:rsidR="0016015E" w:rsidRDefault="003D6446">
          <w:pPr>
            <w:pStyle w:val="TM2"/>
            <w:rPr>
              <w:rFonts w:asciiTheme="minorHAnsi" w:eastAsiaTheme="minorEastAsia" w:hAnsiTheme="minorHAnsi" w:cstheme="minorBidi"/>
              <w:sz w:val="22"/>
              <w:szCs w:val="22"/>
            </w:rPr>
          </w:pPr>
          <w:hyperlink w:anchor="_Toc118715284" w:history="1">
            <w:r w:rsidR="0016015E" w:rsidRPr="002337C1">
              <w:rPr>
                <w:rStyle w:val="Lienhypertexte"/>
                <w:b/>
              </w:rPr>
              <w:t>Article 8 : Effet de la Convention d’arbitrage</w:t>
            </w:r>
            <w:r w:rsidR="0016015E">
              <w:rPr>
                <w:webHidden/>
              </w:rPr>
              <w:tab/>
            </w:r>
            <w:r w:rsidR="0016015E">
              <w:rPr>
                <w:webHidden/>
              </w:rPr>
              <w:fldChar w:fldCharType="begin"/>
            </w:r>
            <w:r w:rsidR="0016015E">
              <w:rPr>
                <w:webHidden/>
              </w:rPr>
              <w:instrText xml:space="preserve"> PAGEREF _Toc118715284 \h </w:instrText>
            </w:r>
            <w:r w:rsidR="0016015E">
              <w:rPr>
                <w:webHidden/>
              </w:rPr>
            </w:r>
            <w:r w:rsidR="0016015E">
              <w:rPr>
                <w:webHidden/>
              </w:rPr>
              <w:fldChar w:fldCharType="separate"/>
            </w:r>
            <w:r>
              <w:rPr>
                <w:webHidden/>
              </w:rPr>
              <w:t>2</w:t>
            </w:r>
            <w:r w:rsidR="0016015E">
              <w:rPr>
                <w:webHidden/>
              </w:rPr>
              <w:fldChar w:fldCharType="end"/>
            </w:r>
          </w:hyperlink>
        </w:p>
        <w:p w14:paraId="1A771779" w14:textId="3D11D828" w:rsidR="0016015E" w:rsidRDefault="003D6446">
          <w:pPr>
            <w:pStyle w:val="TM1"/>
            <w:tabs>
              <w:tab w:val="right" w:leader="dot" w:pos="8041"/>
            </w:tabs>
            <w:rPr>
              <w:rFonts w:asciiTheme="minorHAnsi" w:eastAsiaTheme="minorEastAsia" w:hAnsiTheme="minorHAnsi" w:cstheme="minorBidi"/>
              <w:noProof/>
              <w:sz w:val="22"/>
              <w:szCs w:val="22"/>
            </w:rPr>
          </w:pPr>
          <w:hyperlink w:anchor="_Toc118715285" w:history="1">
            <w:r w:rsidR="0016015E" w:rsidRPr="002337C1">
              <w:rPr>
                <w:rStyle w:val="Lienhypertexte"/>
                <w:rFonts w:ascii="Arial" w:hAnsi="Arial" w:cs="Arial"/>
                <w:b/>
                <w:noProof/>
              </w:rPr>
              <w:t>TRIBUNAL ARBITRAL</w:t>
            </w:r>
            <w:r w:rsidR="0016015E">
              <w:rPr>
                <w:noProof/>
                <w:webHidden/>
              </w:rPr>
              <w:tab/>
            </w:r>
            <w:r w:rsidR="0016015E">
              <w:rPr>
                <w:noProof/>
                <w:webHidden/>
              </w:rPr>
              <w:fldChar w:fldCharType="begin"/>
            </w:r>
            <w:r w:rsidR="0016015E">
              <w:rPr>
                <w:noProof/>
                <w:webHidden/>
              </w:rPr>
              <w:instrText xml:space="preserve"> PAGEREF _Toc118715285 \h </w:instrText>
            </w:r>
            <w:r w:rsidR="0016015E">
              <w:rPr>
                <w:noProof/>
                <w:webHidden/>
              </w:rPr>
            </w:r>
            <w:r w:rsidR="0016015E">
              <w:rPr>
                <w:noProof/>
                <w:webHidden/>
              </w:rPr>
              <w:fldChar w:fldCharType="separate"/>
            </w:r>
            <w:r>
              <w:rPr>
                <w:noProof/>
                <w:webHidden/>
              </w:rPr>
              <w:t>2</w:t>
            </w:r>
            <w:r w:rsidR="0016015E">
              <w:rPr>
                <w:noProof/>
                <w:webHidden/>
              </w:rPr>
              <w:fldChar w:fldCharType="end"/>
            </w:r>
          </w:hyperlink>
        </w:p>
        <w:p w14:paraId="65CC3DB1" w14:textId="39312385" w:rsidR="0016015E" w:rsidRDefault="003D6446">
          <w:pPr>
            <w:pStyle w:val="TM2"/>
            <w:rPr>
              <w:rFonts w:asciiTheme="minorHAnsi" w:eastAsiaTheme="minorEastAsia" w:hAnsiTheme="minorHAnsi" w:cstheme="minorBidi"/>
              <w:sz w:val="22"/>
              <w:szCs w:val="22"/>
            </w:rPr>
          </w:pPr>
          <w:hyperlink w:anchor="_Toc118715286" w:history="1">
            <w:r w:rsidR="0016015E" w:rsidRPr="002337C1">
              <w:rPr>
                <w:rStyle w:val="Lienhypertexte"/>
                <w:b/>
              </w:rPr>
              <w:t>Article 9 : Dispositions générales</w:t>
            </w:r>
            <w:r w:rsidR="0016015E">
              <w:rPr>
                <w:webHidden/>
              </w:rPr>
              <w:tab/>
            </w:r>
            <w:r w:rsidR="0016015E">
              <w:rPr>
                <w:webHidden/>
              </w:rPr>
              <w:fldChar w:fldCharType="begin"/>
            </w:r>
            <w:r w:rsidR="0016015E">
              <w:rPr>
                <w:webHidden/>
              </w:rPr>
              <w:instrText xml:space="preserve"> PAGEREF _Toc118715286 \h </w:instrText>
            </w:r>
            <w:r w:rsidR="0016015E">
              <w:rPr>
                <w:webHidden/>
              </w:rPr>
            </w:r>
            <w:r w:rsidR="0016015E">
              <w:rPr>
                <w:webHidden/>
              </w:rPr>
              <w:fldChar w:fldCharType="separate"/>
            </w:r>
            <w:r>
              <w:rPr>
                <w:webHidden/>
              </w:rPr>
              <w:t>2</w:t>
            </w:r>
            <w:r w:rsidR="0016015E">
              <w:rPr>
                <w:webHidden/>
              </w:rPr>
              <w:fldChar w:fldCharType="end"/>
            </w:r>
          </w:hyperlink>
        </w:p>
        <w:p w14:paraId="6767AD1A" w14:textId="2F12E518" w:rsidR="0016015E" w:rsidRDefault="003D6446">
          <w:pPr>
            <w:pStyle w:val="TM2"/>
            <w:rPr>
              <w:rFonts w:asciiTheme="minorHAnsi" w:eastAsiaTheme="minorEastAsia" w:hAnsiTheme="minorHAnsi" w:cstheme="minorBidi"/>
              <w:sz w:val="22"/>
              <w:szCs w:val="22"/>
            </w:rPr>
          </w:pPr>
          <w:hyperlink w:anchor="_Toc118715287" w:history="1">
            <w:r w:rsidR="0016015E" w:rsidRPr="002337C1">
              <w:rPr>
                <w:rStyle w:val="Lienhypertexte"/>
                <w:b/>
              </w:rPr>
              <w:t>Article 10 : Nombre d’arbitres</w:t>
            </w:r>
            <w:r w:rsidR="0016015E">
              <w:rPr>
                <w:webHidden/>
              </w:rPr>
              <w:tab/>
            </w:r>
            <w:r w:rsidR="0016015E">
              <w:rPr>
                <w:webHidden/>
              </w:rPr>
              <w:fldChar w:fldCharType="begin"/>
            </w:r>
            <w:r w:rsidR="0016015E">
              <w:rPr>
                <w:webHidden/>
              </w:rPr>
              <w:instrText xml:space="preserve"> PAGEREF _Toc118715287 \h </w:instrText>
            </w:r>
            <w:r w:rsidR="0016015E">
              <w:rPr>
                <w:webHidden/>
              </w:rPr>
            </w:r>
            <w:r w:rsidR="0016015E">
              <w:rPr>
                <w:webHidden/>
              </w:rPr>
              <w:fldChar w:fldCharType="separate"/>
            </w:r>
            <w:r>
              <w:rPr>
                <w:webHidden/>
              </w:rPr>
              <w:t>2</w:t>
            </w:r>
            <w:r w:rsidR="0016015E">
              <w:rPr>
                <w:webHidden/>
              </w:rPr>
              <w:fldChar w:fldCharType="end"/>
            </w:r>
          </w:hyperlink>
        </w:p>
        <w:p w14:paraId="0F68BDAD" w14:textId="303A3C75" w:rsidR="0016015E" w:rsidRDefault="003D6446">
          <w:pPr>
            <w:pStyle w:val="TM2"/>
            <w:rPr>
              <w:rFonts w:asciiTheme="minorHAnsi" w:eastAsiaTheme="minorEastAsia" w:hAnsiTheme="minorHAnsi" w:cstheme="minorBidi"/>
              <w:sz w:val="22"/>
              <w:szCs w:val="22"/>
            </w:rPr>
          </w:pPr>
          <w:hyperlink w:anchor="_Toc118715288" w:history="1">
            <w:r w:rsidR="0016015E" w:rsidRPr="002337C1">
              <w:rPr>
                <w:rStyle w:val="Lienhypertexte"/>
                <w:b/>
              </w:rPr>
              <w:t>Article 11 : Nomination et confirmation des arbitres</w:t>
            </w:r>
            <w:r w:rsidR="0016015E">
              <w:rPr>
                <w:webHidden/>
              </w:rPr>
              <w:tab/>
            </w:r>
            <w:r w:rsidR="0016015E">
              <w:rPr>
                <w:webHidden/>
              </w:rPr>
              <w:fldChar w:fldCharType="begin"/>
            </w:r>
            <w:r w:rsidR="0016015E">
              <w:rPr>
                <w:webHidden/>
              </w:rPr>
              <w:instrText xml:space="preserve"> PAGEREF _Toc118715288 \h </w:instrText>
            </w:r>
            <w:r w:rsidR="0016015E">
              <w:rPr>
                <w:webHidden/>
              </w:rPr>
            </w:r>
            <w:r w:rsidR="0016015E">
              <w:rPr>
                <w:webHidden/>
              </w:rPr>
              <w:fldChar w:fldCharType="separate"/>
            </w:r>
            <w:r>
              <w:rPr>
                <w:webHidden/>
              </w:rPr>
              <w:t>2</w:t>
            </w:r>
            <w:r w:rsidR="0016015E">
              <w:rPr>
                <w:webHidden/>
              </w:rPr>
              <w:fldChar w:fldCharType="end"/>
            </w:r>
          </w:hyperlink>
        </w:p>
        <w:p w14:paraId="404159A8" w14:textId="6B1A6AE6" w:rsidR="0016015E" w:rsidRDefault="003D6446">
          <w:pPr>
            <w:pStyle w:val="TM2"/>
            <w:rPr>
              <w:rFonts w:asciiTheme="minorHAnsi" w:eastAsiaTheme="minorEastAsia" w:hAnsiTheme="minorHAnsi" w:cstheme="minorBidi"/>
              <w:sz w:val="22"/>
              <w:szCs w:val="22"/>
            </w:rPr>
          </w:pPr>
          <w:hyperlink w:anchor="_Toc118715289" w:history="1">
            <w:r w:rsidR="0016015E" w:rsidRPr="002337C1">
              <w:rPr>
                <w:rStyle w:val="Lienhypertexte"/>
                <w:b/>
              </w:rPr>
              <w:t>Article 12 : Pluralité des parties</w:t>
            </w:r>
            <w:r w:rsidR="0016015E">
              <w:rPr>
                <w:webHidden/>
              </w:rPr>
              <w:tab/>
            </w:r>
            <w:r w:rsidR="0016015E">
              <w:rPr>
                <w:webHidden/>
              </w:rPr>
              <w:fldChar w:fldCharType="begin"/>
            </w:r>
            <w:r w:rsidR="0016015E">
              <w:rPr>
                <w:webHidden/>
              </w:rPr>
              <w:instrText xml:space="preserve"> PAGEREF _Toc118715289 \h </w:instrText>
            </w:r>
            <w:r w:rsidR="0016015E">
              <w:rPr>
                <w:webHidden/>
              </w:rPr>
            </w:r>
            <w:r w:rsidR="0016015E">
              <w:rPr>
                <w:webHidden/>
              </w:rPr>
              <w:fldChar w:fldCharType="separate"/>
            </w:r>
            <w:r>
              <w:rPr>
                <w:webHidden/>
              </w:rPr>
              <w:t>2</w:t>
            </w:r>
            <w:r w:rsidR="0016015E">
              <w:rPr>
                <w:webHidden/>
              </w:rPr>
              <w:fldChar w:fldCharType="end"/>
            </w:r>
          </w:hyperlink>
        </w:p>
        <w:p w14:paraId="26196AA2" w14:textId="2F681A58" w:rsidR="0016015E" w:rsidRDefault="003D6446">
          <w:pPr>
            <w:pStyle w:val="TM2"/>
            <w:rPr>
              <w:rFonts w:asciiTheme="minorHAnsi" w:eastAsiaTheme="minorEastAsia" w:hAnsiTheme="minorHAnsi" w:cstheme="minorBidi"/>
              <w:sz w:val="22"/>
              <w:szCs w:val="22"/>
            </w:rPr>
          </w:pPr>
          <w:hyperlink w:anchor="_Toc118715290" w:history="1">
            <w:r w:rsidR="0016015E" w:rsidRPr="002337C1">
              <w:rPr>
                <w:rStyle w:val="Lienhypertexte"/>
                <w:b/>
              </w:rPr>
              <w:t>Article 13 : Récusation des arbitres</w:t>
            </w:r>
            <w:r w:rsidR="0016015E">
              <w:rPr>
                <w:webHidden/>
              </w:rPr>
              <w:tab/>
            </w:r>
            <w:r w:rsidR="0016015E">
              <w:rPr>
                <w:webHidden/>
              </w:rPr>
              <w:fldChar w:fldCharType="begin"/>
            </w:r>
            <w:r w:rsidR="0016015E">
              <w:rPr>
                <w:webHidden/>
              </w:rPr>
              <w:instrText xml:space="preserve"> PAGEREF _Toc118715290 \h </w:instrText>
            </w:r>
            <w:r w:rsidR="0016015E">
              <w:rPr>
                <w:webHidden/>
              </w:rPr>
            </w:r>
            <w:r w:rsidR="0016015E">
              <w:rPr>
                <w:webHidden/>
              </w:rPr>
              <w:fldChar w:fldCharType="separate"/>
            </w:r>
            <w:r>
              <w:rPr>
                <w:webHidden/>
              </w:rPr>
              <w:t>2</w:t>
            </w:r>
            <w:r w:rsidR="0016015E">
              <w:rPr>
                <w:webHidden/>
              </w:rPr>
              <w:fldChar w:fldCharType="end"/>
            </w:r>
          </w:hyperlink>
        </w:p>
        <w:p w14:paraId="381C9235" w14:textId="520321D8" w:rsidR="0016015E" w:rsidRDefault="003D6446">
          <w:pPr>
            <w:pStyle w:val="TM2"/>
            <w:rPr>
              <w:rFonts w:asciiTheme="minorHAnsi" w:eastAsiaTheme="minorEastAsia" w:hAnsiTheme="minorHAnsi" w:cstheme="minorBidi"/>
              <w:sz w:val="22"/>
              <w:szCs w:val="22"/>
            </w:rPr>
          </w:pPr>
          <w:hyperlink w:anchor="_Toc118715291" w:history="1">
            <w:r w:rsidR="0016015E" w:rsidRPr="002337C1">
              <w:rPr>
                <w:rStyle w:val="Lienhypertexte"/>
                <w:b/>
              </w:rPr>
              <w:t>Article 14 : Remplacement des arbitres</w:t>
            </w:r>
            <w:r w:rsidR="0016015E">
              <w:rPr>
                <w:webHidden/>
              </w:rPr>
              <w:tab/>
            </w:r>
            <w:r w:rsidR="0016015E">
              <w:rPr>
                <w:webHidden/>
              </w:rPr>
              <w:fldChar w:fldCharType="begin"/>
            </w:r>
            <w:r w:rsidR="0016015E">
              <w:rPr>
                <w:webHidden/>
              </w:rPr>
              <w:instrText xml:space="preserve"> PAGEREF _Toc118715291 \h </w:instrText>
            </w:r>
            <w:r w:rsidR="0016015E">
              <w:rPr>
                <w:webHidden/>
              </w:rPr>
            </w:r>
            <w:r w:rsidR="0016015E">
              <w:rPr>
                <w:webHidden/>
              </w:rPr>
              <w:fldChar w:fldCharType="separate"/>
            </w:r>
            <w:r>
              <w:rPr>
                <w:webHidden/>
              </w:rPr>
              <w:t>2</w:t>
            </w:r>
            <w:r w:rsidR="0016015E">
              <w:rPr>
                <w:webHidden/>
              </w:rPr>
              <w:fldChar w:fldCharType="end"/>
            </w:r>
          </w:hyperlink>
        </w:p>
        <w:p w14:paraId="3B21CE6D" w14:textId="0101CA50" w:rsidR="0016015E" w:rsidRDefault="003D6446">
          <w:pPr>
            <w:pStyle w:val="TM1"/>
            <w:tabs>
              <w:tab w:val="right" w:leader="dot" w:pos="8041"/>
            </w:tabs>
            <w:rPr>
              <w:rFonts w:asciiTheme="minorHAnsi" w:eastAsiaTheme="minorEastAsia" w:hAnsiTheme="minorHAnsi" w:cstheme="minorBidi"/>
              <w:noProof/>
              <w:sz w:val="22"/>
              <w:szCs w:val="22"/>
            </w:rPr>
          </w:pPr>
          <w:hyperlink w:anchor="_Toc118715292" w:history="1">
            <w:r w:rsidR="0016015E" w:rsidRPr="002337C1">
              <w:rPr>
                <w:rStyle w:val="Lienhypertexte"/>
                <w:rFonts w:ascii="Arial" w:hAnsi="Arial" w:cs="Arial"/>
                <w:b/>
                <w:noProof/>
              </w:rPr>
              <w:t>PROCEDURE ARBITRALE</w:t>
            </w:r>
            <w:r w:rsidR="0016015E">
              <w:rPr>
                <w:noProof/>
                <w:webHidden/>
              </w:rPr>
              <w:tab/>
            </w:r>
            <w:r w:rsidR="0016015E">
              <w:rPr>
                <w:noProof/>
                <w:webHidden/>
              </w:rPr>
              <w:fldChar w:fldCharType="begin"/>
            </w:r>
            <w:r w:rsidR="0016015E">
              <w:rPr>
                <w:noProof/>
                <w:webHidden/>
              </w:rPr>
              <w:instrText xml:space="preserve"> PAGEREF _Toc118715292 \h </w:instrText>
            </w:r>
            <w:r w:rsidR="0016015E">
              <w:rPr>
                <w:noProof/>
                <w:webHidden/>
              </w:rPr>
            </w:r>
            <w:r w:rsidR="0016015E">
              <w:rPr>
                <w:noProof/>
                <w:webHidden/>
              </w:rPr>
              <w:fldChar w:fldCharType="separate"/>
            </w:r>
            <w:r>
              <w:rPr>
                <w:noProof/>
                <w:webHidden/>
              </w:rPr>
              <w:t>2</w:t>
            </w:r>
            <w:r w:rsidR="0016015E">
              <w:rPr>
                <w:noProof/>
                <w:webHidden/>
              </w:rPr>
              <w:fldChar w:fldCharType="end"/>
            </w:r>
          </w:hyperlink>
        </w:p>
        <w:p w14:paraId="1AF8F6E7" w14:textId="7EFD17C8" w:rsidR="0016015E" w:rsidRDefault="003D6446">
          <w:pPr>
            <w:pStyle w:val="TM2"/>
            <w:rPr>
              <w:rFonts w:asciiTheme="minorHAnsi" w:eastAsiaTheme="minorEastAsia" w:hAnsiTheme="minorHAnsi" w:cstheme="minorBidi"/>
              <w:sz w:val="22"/>
              <w:szCs w:val="22"/>
            </w:rPr>
          </w:pPr>
          <w:hyperlink w:anchor="_Toc118715293" w:history="1">
            <w:r w:rsidR="0016015E" w:rsidRPr="002337C1">
              <w:rPr>
                <w:rStyle w:val="Lienhypertexte"/>
                <w:b/>
              </w:rPr>
              <w:t>Article 15 : Remise du dossier au tribunal arbitral</w:t>
            </w:r>
            <w:r w:rsidR="0016015E">
              <w:rPr>
                <w:webHidden/>
              </w:rPr>
              <w:tab/>
            </w:r>
            <w:r w:rsidR="0016015E">
              <w:rPr>
                <w:webHidden/>
              </w:rPr>
              <w:fldChar w:fldCharType="begin"/>
            </w:r>
            <w:r w:rsidR="0016015E">
              <w:rPr>
                <w:webHidden/>
              </w:rPr>
              <w:instrText xml:space="preserve"> PAGEREF _Toc118715293 \h </w:instrText>
            </w:r>
            <w:r w:rsidR="0016015E">
              <w:rPr>
                <w:webHidden/>
              </w:rPr>
            </w:r>
            <w:r w:rsidR="0016015E">
              <w:rPr>
                <w:webHidden/>
              </w:rPr>
              <w:fldChar w:fldCharType="separate"/>
            </w:r>
            <w:r>
              <w:rPr>
                <w:webHidden/>
              </w:rPr>
              <w:t>2</w:t>
            </w:r>
            <w:r w:rsidR="0016015E">
              <w:rPr>
                <w:webHidden/>
              </w:rPr>
              <w:fldChar w:fldCharType="end"/>
            </w:r>
          </w:hyperlink>
        </w:p>
        <w:p w14:paraId="5C24C472" w14:textId="1741CE9B" w:rsidR="0016015E" w:rsidRDefault="003D6446">
          <w:pPr>
            <w:pStyle w:val="TM2"/>
            <w:rPr>
              <w:rFonts w:asciiTheme="minorHAnsi" w:eastAsiaTheme="minorEastAsia" w:hAnsiTheme="minorHAnsi" w:cstheme="minorBidi"/>
              <w:sz w:val="22"/>
              <w:szCs w:val="22"/>
            </w:rPr>
          </w:pPr>
          <w:hyperlink w:anchor="_Toc118715294" w:history="1">
            <w:r w:rsidR="0016015E" w:rsidRPr="002337C1">
              <w:rPr>
                <w:rStyle w:val="Lienhypertexte"/>
                <w:b/>
              </w:rPr>
              <w:t>Article 16 : Lieu de l’arbitrage</w:t>
            </w:r>
            <w:r w:rsidR="0016015E">
              <w:rPr>
                <w:webHidden/>
              </w:rPr>
              <w:tab/>
            </w:r>
            <w:r w:rsidR="0016015E">
              <w:rPr>
                <w:webHidden/>
              </w:rPr>
              <w:fldChar w:fldCharType="begin"/>
            </w:r>
            <w:r w:rsidR="0016015E">
              <w:rPr>
                <w:webHidden/>
              </w:rPr>
              <w:instrText xml:space="preserve"> PAGEREF _Toc118715294 \h </w:instrText>
            </w:r>
            <w:r w:rsidR="0016015E">
              <w:rPr>
                <w:webHidden/>
              </w:rPr>
            </w:r>
            <w:r w:rsidR="0016015E">
              <w:rPr>
                <w:webHidden/>
              </w:rPr>
              <w:fldChar w:fldCharType="separate"/>
            </w:r>
            <w:r>
              <w:rPr>
                <w:webHidden/>
              </w:rPr>
              <w:t>2</w:t>
            </w:r>
            <w:r w:rsidR="0016015E">
              <w:rPr>
                <w:webHidden/>
              </w:rPr>
              <w:fldChar w:fldCharType="end"/>
            </w:r>
          </w:hyperlink>
        </w:p>
        <w:p w14:paraId="09914307" w14:textId="61B31D39" w:rsidR="0016015E" w:rsidRDefault="003D6446">
          <w:pPr>
            <w:pStyle w:val="TM2"/>
            <w:rPr>
              <w:rFonts w:asciiTheme="minorHAnsi" w:eastAsiaTheme="minorEastAsia" w:hAnsiTheme="minorHAnsi" w:cstheme="minorBidi"/>
              <w:sz w:val="22"/>
              <w:szCs w:val="22"/>
            </w:rPr>
          </w:pPr>
          <w:hyperlink w:anchor="_Toc118715295" w:history="1">
            <w:r w:rsidR="0016015E" w:rsidRPr="002337C1">
              <w:rPr>
                <w:rStyle w:val="Lienhypertexte"/>
                <w:b/>
              </w:rPr>
              <w:t>Article 17 : Règles applicables à la procédure</w:t>
            </w:r>
            <w:r w:rsidR="0016015E">
              <w:rPr>
                <w:webHidden/>
              </w:rPr>
              <w:tab/>
            </w:r>
            <w:r w:rsidR="0016015E">
              <w:rPr>
                <w:webHidden/>
              </w:rPr>
              <w:fldChar w:fldCharType="begin"/>
            </w:r>
            <w:r w:rsidR="0016015E">
              <w:rPr>
                <w:webHidden/>
              </w:rPr>
              <w:instrText xml:space="preserve"> PAGEREF _Toc118715295 \h </w:instrText>
            </w:r>
            <w:r w:rsidR="0016015E">
              <w:rPr>
                <w:webHidden/>
              </w:rPr>
            </w:r>
            <w:r w:rsidR="0016015E">
              <w:rPr>
                <w:webHidden/>
              </w:rPr>
              <w:fldChar w:fldCharType="separate"/>
            </w:r>
            <w:r>
              <w:rPr>
                <w:webHidden/>
              </w:rPr>
              <w:t>2</w:t>
            </w:r>
            <w:r w:rsidR="0016015E">
              <w:rPr>
                <w:webHidden/>
              </w:rPr>
              <w:fldChar w:fldCharType="end"/>
            </w:r>
          </w:hyperlink>
        </w:p>
        <w:p w14:paraId="24C50F74" w14:textId="1210DB87" w:rsidR="0016015E" w:rsidRDefault="003D6446">
          <w:pPr>
            <w:pStyle w:val="TM2"/>
            <w:rPr>
              <w:rFonts w:asciiTheme="minorHAnsi" w:eastAsiaTheme="minorEastAsia" w:hAnsiTheme="minorHAnsi" w:cstheme="minorBidi"/>
              <w:sz w:val="22"/>
              <w:szCs w:val="22"/>
            </w:rPr>
          </w:pPr>
          <w:hyperlink w:anchor="_Toc118715296" w:history="1">
            <w:r w:rsidR="0016015E" w:rsidRPr="002337C1">
              <w:rPr>
                <w:rStyle w:val="Lienhypertexte"/>
                <w:b/>
              </w:rPr>
              <w:t>Article 18 : Langue de l’arbitrage</w:t>
            </w:r>
            <w:r w:rsidR="0016015E">
              <w:rPr>
                <w:webHidden/>
              </w:rPr>
              <w:tab/>
            </w:r>
            <w:r w:rsidR="0016015E">
              <w:rPr>
                <w:webHidden/>
              </w:rPr>
              <w:fldChar w:fldCharType="begin"/>
            </w:r>
            <w:r w:rsidR="0016015E">
              <w:rPr>
                <w:webHidden/>
              </w:rPr>
              <w:instrText xml:space="preserve"> PAGEREF _Toc118715296 \h </w:instrText>
            </w:r>
            <w:r w:rsidR="0016015E">
              <w:rPr>
                <w:webHidden/>
              </w:rPr>
            </w:r>
            <w:r w:rsidR="0016015E">
              <w:rPr>
                <w:webHidden/>
              </w:rPr>
              <w:fldChar w:fldCharType="separate"/>
            </w:r>
            <w:r>
              <w:rPr>
                <w:webHidden/>
              </w:rPr>
              <w:t>2</w:t>
            </w:r>
            <w:r w:rsidR="0016015E">
              <w:rPr>
                <w:webHidden/>
              </w:rPr>
              <w:fldChar w:fldCharType="end"/>
            </w:r>
          </w:hyperlink>
        </w:p>
        <w:p w14:paraId="36EE998D" w14:textId="2F45851A" w:rsidR="0016015E" w:rsidRDefault="003D6446">
          <w:pPr>
            <w:pStyle w:val="TM2"/>
            <w:rPr>
              <w:rFonts w:asciiTheme="minorHAnsi" w:eastAsiaTheme="minorEastAsia" w:hAnsiTheme="minorHAnsi" w:cstheme="minorBidi"/>
              <w:sz w:val="22"/>
              <w:szCs w:val="22"/>
            </w:rPr>
          </w:pPr>
          <w:hyperlink w:anchor="_Toc118715297" w:history="1">
            <w:r w:rsidR="0016015E" w:rsidRPr="002337C1">
              <w:rPr>
                <w:rStyle w:val="Lienhypertexte"/>
                <w:b/>
              </w:rPr>
              <w:t>Article 19 : Règles de droit applicables au fond</w:t>
            </w:r>
            <w:r w:rsidR="0016015E">
              <w:rPr>
                <w:webHidden/>
              </w:rPr>
              <w:tab/>
            </w:r>
            <w:r w:rsidR="0016015E">
              <w:rPr>
                <w:webHidden/>
              </w:rPr>
              <w:fldChar w:fldCharType="begin"/>
            </w:r>
            <w:r w:rsidR="0016015E">
              <w:rPr>
                <w:webHidden/>
              </w:rPr>
              <w:instrText xml:space="preserve"> PAGEREF _Toc118715297 \h </w:instrText>
            </w:r>
            <w:r w:rsidR="0016015E">
              <w:rPr>
                <w:webHidden/>
              </w:rPr>
            </w:r>
            <w:r w:rsidR="0016015E">
              <w:rPr>
                <w:webHidden/>
              </w:rPr>
              <w:fldChar w:fldCharType="separate"/>
            </w:r>
            <w:r>
              <w:rPr>
                <w:webHidden/>
              </w:rPr>
              <w:t>2</w:t>
            </w:r>
            <w:r w:rsidR="0016015E">
              <w:rPr>
                <w:webHidden/>
              </w:rPr>
              <w:fldChar w:fldCharType="end"/>
            </w:r>
          </w:hyperlink>
        </w:p>
        <w:p w14:paraId="7A8589D7" w14:textId="026BAFC5" w:rsidR="0016015E" w:rsidRDefault="003D6446">
          <w:pPr>
            <w:pStyle w:val="TM2"/>
            <w:rPr>
              <w:rFonts w:asciiTheme="minorHAnsi" w:eastAsiaTheme="minorEastAsia" w:hAnsiTheme="minorHAnsi" w:cstheme="minorBidi"/>
              <w:sz w:val="22"/>
              <w:szCs w:val="22"/>
            </w:rPr>
          </w:pPr>
          <w:hyperlink w:anchor="_Toc118715298" w:history="1">
            <w:r w:rsidR="0016015E" w:rsidRPr="002337C1">
              <w:rPr>
                <w:rStyle w:val="Lienhypertexte"/>
                <w:b/>
              </w:rPr>
              <w:t>Article 20 : Acte de mission- calendrier du déroulement de la procédure</w:t>
            </w:r>
            <w:r w:rsidR="0016015E">
              <w:rPr>
                <w:webHidden/>
              </w:rPr>
              <w:tab/>
            </w:r>
            <w:r w:rsidR="0016015E">
              <w:rPr>
                <w:webHidden/>
              </w:rPr>
              <w:fldChar w:fldCharType="begin"/>
            </w:r>
            <w:r w:rsidR="0016015E">
              <w:rPr>
                <w:webHidden/>
              </w:rPr>
              <w:instrText xml:space="preserve"> PAGEREF _Toc118715298 \h </w:instrText>
            </w:r>
            <w:r w:rsidR="0016015E">
              <w:rPr>
                <w:webHidden/>
              </w:rPr>
            </w:r>
            <w:r w:rsidR="0016015E">
              <w:rPr>
                <w:webHidden/>
              </w:rPr>
              <w:fldChar w:fldCharType="separate"/>
            </w:r>
            <w:r>
              <w:rPr>
                <w:webHidden/>
              </w:rPr>
              <w:t>2</w:t>
            </w:r>
            <w:r w:rsidR="0016015E">
              <w:rPr>
                <w:webHidden/>
              </w:rPr>
              <w:fldChar w:fldCharType="end"/>
            </w:r>
          </w:hyperlink>
        </w:p>
        <w:p w14:paraId="7005F237" w14:textId="6E3BF394" w:rsidR="0016015E" w:rsidRDefault="003D6446">
          <w:pPr>
            <w:pStyle w:val="TM2"/>
            <w:rPr>
              <w:rFonts w:asciiTheme="minorHAnsi" w:eastAsiaTheme="minorEastAsia" w:hAnsiTheme="minorHAnsi" w:cstheme="minorBidi"/>
              <w:sz w:val="22"/>
              <w:szCs w:val="22"/>
            </w:rPr>
          </w:pPr>
          <w:hyperlink w:anchor="_Toc118715299" w:history="1">
            <w:r w:rsidR="0016015E" w:rsidRPr="002337C1">
              <w:rPr>
                <w:rStyle w:val="Lienhypertexte"/>
                <w:b/>
              </w:rPr>
              <w:t>Article 21 : Demandes nouvelles</w:t>
            </w:r>
            <w:r w:rsidR="0016015E">
              <w:rPr>
                <w:webHidden/>
              </w:rPr>
              <w:tab/>
            </w:r>
            <w:r w:rsidR="0016015E">
              <w:rPr>
                <w:webHidden/>
              </w:rPr>
              <w:fldChar w:fldCharType="begin"/>
            </w:r>
            <w:r w:rsidR="0016015E">
              <w:rPr>
                <w:webHidden/>
              </w:rPr>
              <w:instrText xml:space="preserve"> PAGEREF _Toc118715299 \h </w:instrText>
            </w:r>
            <w:r w:rsidR="0016015E">
              <w:rPr>
                <w:webHidden/>
              </w:rPr>
            </w:r>
            <w:r w:rsidR="0016015E">
              <w:rPr>
                <w:webHidden/>
              </w:rPr>
              <w:fldChar w:fldCharType="separate"/>
            </w:r>
            <w:r>
              <w:rPr>
                <w:webHidden/>
              </w:rPr>
              <w:t>2</w:t>
            </w:r>
            <w:r w:rsidR="0016015E">
              <w:rPr>
                <w:webHidden/>
              </w:rPr>
              <w:fldChar w:fldCharType="end"/>
            </w:r>
          </w:hyperlink>
        </w:p>
        <w:p w14:paraId="2F2A2496" w14:textId="32A37D21" w:rsidR="0016015E" w:rsidRDefault="003D6446">
          <w:pPr>
            <w:pStyle w:val="TM2"/>
            <w:rPr>
              <w:rFonts w:asciiTheme="minorHAnsi" w:eastAsiaTheme="minorEastAsia" w:hAnsiTheme="minorHAnsi" w:cstheme="minorBidi"/>
              <w:sz w:val="22"/>
              <w:szCs w:val="22"/>
            </w:rPr>
          </w:pPr>
          <w:hyperlink w:anchor="_Toc118715300" w:history="1">
            <w:r w:rsidR="0016015E" w:rsidRPr="002337C1">
              <w:rPr>
                <w:rStyle w:val="Lienhypertexte"/>
                <w:b/>
              </w:rPr>
              <w:t>Article 22 : Instruction de la cause</w:t>
            </w:r>
            <w:r w:rsidR="0016015E">
              <w:rPr>
                <w:webHidden/>
              </w:rPr>
              <w:tab/>
            </w:r>
            <w:r w:rsidR="0016015E">
              <w:rPr>
                <w:webHidden/>
              </w:rPr>
              <w:fldChar w:fldCharType="begin"/>
            </w:r>
            <w:r w:rsidR="0016015E">
              <w:rPr>
                <w:webHidden/>
              </w:rPr>
              <w:instrText xml:space="preserve"> PAGEREF _Toc118715300 \h </w:instrText>
            </w:r>
            <w:r w:rsidR="0016015E">
              <w:rPr>
                <w:webHidden/>
              </w:rPr>
            </w:r>
            <w:r w:rsidR="0016015E">
              <w:rPr>
                <w:webHidden/>
              </w:rPr>
              <w:fldChar w:fldCharType="separate"/>
            </w:r>
            <w:r>
              <w:rPr>
                <w:webHidden/>
              </w:rPr>
              <w:t>2</w:t>
            </w:r>
            <w:r w:rsidR="0016015E">
              <w:rPr>
                <w:webHidden/>
              </w:rPr>
              <w:fldChar w:fldCharType="end"/>
            </w:r>
          </w:hyperlink>
        </w:p>
        <w:p w14:paraId="7ECA6B06" w14:textId="597E00D3" w:rsidR="0016015E" w:rsidRDefault="003D6446">
          <w:pPr>
            <w:pStyle w:val="TM2"/>
            <w:rPr>
              <w:rFonts w:asciiTheme="minorHAnsi" w:eastAsiaTheme="minorEastAsia" w:hAnsiTheme="minorHAnsi" w:cstheme="minorBidi"/>
              <w:sz w:val="22"/>
              <w:szCs w:val="22"/>
            </w:rPr>
          </w:pPr>
          <w:hyperlink w:anchor="_Toc118715301" w:history="1">
            <w:r w:rsidR="0016015E" w:rsidRPr="002337C1">
              <w:rPr>
                <w:rStyle w:val="Lienhypertexte"/>
                <w:b/>
              </w:rPr>
              <w:t>Article 23 : Audition</w:t>
            </w:r>
            <w:r w:rsidR="0016015E">
              <w:rPr>
                <w:webHidden/>
              </w:rPr>
              <w:tab/>
            </w:r>
            <w:r w:rsidR="0016015E">
              <w:rPr>
                <w:webHidden/>
              </w:rPr>
              <w:fldChar w:fldCharType="begin"/>
            </w:r>
            <w:r w:rsidR="0016015E">
              <w:rPr>
                <w:webHidden/>
              </w:rPr>
              <w:instrText xml:space="preserve"> PAGEREF _Toc118715301 \h </w:instrText>
            </w:r>
            <w:r w:rsidR="0016015E">
              <w:rPr>
                <w:webHidden/>
              </w:rPr>
            </w:r>
            <w:r w:rsidR="0016015E">
              <w:rPr>
                <w:webHidden/>
              </w:rPr>
              <w:fldChar w:fldCharType="separate"/>
            </w:r>
            <w:r>
              <w:rPr>
                <w:webHidden/>
              </w:rPr>
              <w:t>2</w:t>
            </w:r>
            <w:r w:rsidR="0016015E">
              <w:rPr>
                <w:webHidden/>
              </w:rPr>
              <w:fldChar w:fldCharType="end"/>
            </w:r>
          </w:hyperlink>
        </w:p>
        <w:p w14:paraId="3678D1E5" w14:textId="59C79C63" w:rsidR="0016015E" w:rsidRDefault="003D6446">
          <w:pPr>
            <w:pStyle w:val="TM2"/>
            <w:rPr>
              <w:rFonts w:asciiTheme="minorHAnsi" w:eastAsiaTheme="minorEastAsia" w:hAnsiTheme="minorHAnsi" w:cstheme="minorBidi"/>
              <w:sz w:val="22"/>
              <w:szCs w:val="22"/>
            </w:rPr>
          </w:pPr>
          <w:hyperlink w:anchor="_Toc118715302" w:history="1">
            <w:r w:rsidR="0016015E" w:rsidRPr="002337C1">
              <w:rPr>
                <w:rStyle w:val="Lienhypertexte"/>
                <w:b/>
              </w:rPr>
              <w:t>Article 24 : Expertise</w:t>
            </w:r>
            <w:r w:rsidR="0016015E">
              <w:rPr>
                <w:webHidden/>
              </w:rPr>
              <w:tab/>
            </w:r>
            <w:r w:rsidR="0016015E">
              <w:rPr>
                <w:webHidden/>
              </w:rPr>
              <w:fldChar w:fldCharType="begin"/>
            </w:r>
            <w:r w:rsidR="0016015E">
              <w:rPr>
                <w:webHidden/>
              </w:rPr>
              <w:instrText xml:space="preserve"> PAGEREF _Toc118715302 \h </w:instrText>
            </w:r>
            <w:r w:rsidR="0016015E">
              <w:rPr>
                <w:webHidden/>
              </w:rPr>
            </w:r>
            <w:r w:rsidR="0016015E">
              <w:rPr>
                <w:webHidden/>
              </w:rPr>
              <w:fldChar w:fldCharType="separate"/>
            </w:r>
            <w:r>
              <w:rPr>
                <w:webHidden/>
              </w:rPr>
              <w:t>2</w:t>
            </w:r>
            <w:r w:rsidR="0016015E">
              <w:rPr>
                <w:webHidden/>
              </w:rPr>
              <w:fldChar w:fldCharType="end"/>
            </w:r>
          </w:hyperlink>
        </w:p>
        <w:p w14:paraId="54191CD3" w14:textId="23A29E83" w:rsidR="0016015E" w:rsidRDefault="003D6446">
          <w:pPr>
            <w:pStyle w:val="TM2"/>
            <w:rPr>
              <w:rFonts w:asciiTheme="minorHAnsi" w:eastAsiaTheme="minorEastAsia" w:hAnsiTheme="minorHAnsi" w:cstheme="minorBidi"/>
              <w:sz w:val="22"/>
              <w:szCs w:val="22"/>
            </w:rPr>
          </w:pPr>
          <w:hyperlink w:anchor="_Toc118715303" w:history="1">
            <w:r w:rsidR="0016015E" w:rsidRPr="002337C1">
              <w:rPr>
                <w:rStyle w:val="Lienhypertexte"/>
                <w:b/>
              </w:rPr>
              <w:t>Article 25 : Audiences</w:t>
            </w:r>
            <w:r w:rsidR="0016015E">
              <w:rPr>
                <w:webHidden/>
              </w:rPr>
              <w:tab/>
            </w:r>
            <w:r w:rsidR="0016015E">
              <w:rPr>
                <w:webHidden/>
              </w:rPr>
              <w:fldChar w:fldCharType="begin"/>
            </w:r>
            <w:r w:rsidR="0016015E">
              <w:rPr>
                <w:webHidden/>
              </w:rPr>
              <w:instrText xml:space="preserve"> PAGEREF _Toc118715303 \h </w:instrText>
            </w:r>
            <w:r w:rsidR="0016015E">
              <w:rPr>
                <w:webHidden/>
              </w:rPr>
            </w:r>
            <w:r w:rsidR="0016015E">
              <w:rPr>
                <w:webHidden/>
              </w:rPr>
              <w:fldChar w:fldCharType="separate"/>
            </w:r>
            <w:r>
              <w:rPr>
                <w:webHidden/>
              </w:rPr>
              <w:t>2</w:t>
            </w:r>
            <w:r w:rsidR="0016015E">
              <w:rPr>
                <w:webHidden/>
              </w:rPr>
              <w:fldChar w:fldCharType="end"/>
            </w:r>
          </w:hyperlink>
        </w:p>
        <w:p w14:paraId="6273B44D" w14:textId="1B0508B1" w:rsidR="0016015E" w:rsidRDefault="003D6446">
          <w:pPr>
            <w:pStyle w:val="TM2"/>
            <w:rPr>
              <w:rFonts w:asciiTheme="minorHAnsi" w:eastAsiaTheme="minorEastAsia" w:hAnsiTheme="minorHAnsi" w:cstheme="minorBidi"/>
              <w:sz w:val="22"/>
              <w:szCs w:val="22"/>
            </w:rPr>
          </w:pPr>
          <w:hyperlink w:anchor="_Toc118715304" w:history="1">
            <w:r w:rsidR="0016015E" w:rsidRPr="002337C1">
              <w:rPr>
                <w:rStyle w:val="Lienhypertexte"/>
                <w:b/>
              </w:rPr>
              <w:t>Article 26 : Clôture des débats</w:t>
            </w:r>
            <w:r w:rsidR="0016015E">
              <w:rPr>
                <w:webHidden/>
              </w:rPr>
              <w:tab/>
            </w:r>
            <w:r w:rsidR="0016015E">
              <w:rPr>
                <w:webHidden/>
              </w:rPr>
              <w:fldChar w:fldCharType="begin"/>
            </w:r>
            <w:r w:rsidR="0016015E">
              <w:rPr>
                <w:webHidden/>
              </w:rPr>
              <w:instrText xml:space="preserve"> PAGEREF _Toc118715304 \h </w:instrText>
            </w:r>
            <w:r w:rsidR="0016015E">
              <w:rPr>
                <w:webHidden/>
              </w:rPr>
            </w:r>
            <w:r w:rsidR="0016015E">
              <w:rPr>
                <w:webHidden/>
              </w:rPr>
              <w:fldChar w:fldCharType="separate"/>
            </w:r>
            <w:r>
              <w:rPr>
                <w:webHidden/>
              </w:rPr>
              <w:t>2</w:t>
            </w:r>
            <w:r w:rsidR="0016015E">
              <w:rPr>
                <w:webHidden/>
              </w:rPr>
              <w:fldChar w:fldCharType="end"/>
            </w:r>
          </w:hyperlink>
        </w:p>
        <w:p w14:paraId="0BD8CC29" w14:textId="7541E334" w:rsidR="0016015E" w:rsidRDefault="003D6446">
          <w:pPr>
            <w:pStyle w:val="TM2"/>
            <w:rPr>
              <w:rFonts w:asciiTheme="minorHAnsi" w:eastAsiaTheme="minorEastAsia" w:hAnsiTheme="minorHAnsi" w:cstheme="minorBidi"/>
              <w:sz w:val="22"/>
              <w:szCs w:val="22"/>
            </w:rPr>
          </w:pPr>
          <w:hyperlink w:anchor="_Toc118715305" w:history="1">
            <w:r w:rsidR="0016015E" w:rsidRPr="002337C1">
              <w:rPr>
                <w:rStyle w:val="Lienhypertexte"/>
                <w:b/>
              </w:rPr>
              <w:t>Article 27 : Mesures conservatoires provisoires</w:t>
            </w:r>
            <w:r w:rsidR="0016015E">
              <w:rPr>
                <w:webHidden/>
              </w:rPr>
              <w:tab/>
            </w:r>
            <w:r w:rsidR="0016015E">
              <w:rPr>
                <w:webHidden/>
              </w:rPr>
              <w:fldChar w:fldCharType="begin"/>
            </w:r>
            <w:r w:rsidR="0016015E">
              <w:rPr>
                <w:webHidden/>
              </w:rPr>
              <w:instrText xml:space="preserve"> PAGEREF _Toc118715305 \h </w:instrText>
            </w:r>
            <w:r w:rsidR="0016015E">
              <w:rPr>
                <w:webHidden/>
              </w:rPr>
            </w:r>
            <w:r w:rsidR="0016015E">
              <w:rPr>
                <w:webHidden/>
              </w:rPr>
              <w:fldChar w:fldCharType="separate"/>
            </w:r>
            <w:r>
              <w:rPr>
                <w:webHidden/>
              </w:rPr>
              <w:t>2</w:t>
            </w:r>
            <w:r w:rsidR="0016015E">
              <w:rPr>
                <w:webHidden/>
              </w:rPr>
              <w:fldChar w:fldCharType="end"/>
            </w:r>
          </w:hyperlink>
        </w:p>
        <w:p w14:paraId="171D00BC" w14:textId="1028B946" w:rsidR="0016015E" w:rsidRDefault="003D6446">
          <w:pPr>
            <w:pStyle w:val="TM1"/>
            <w:tabs>
              <w:tab w:val="right" w:leader="dot" w:pos="8041"/>
            </w:tabs>
            <w:rPr>
              <w:rFonts w:asciiTheme="minorHAnsi" w:eastAsiaTheme="minorEastAsia" w:hAnsiTheme="minorHAnsi" w:cstheme="minorBidi"/>
              <w:noProof/>
              <w:sz w:val="22"/>
              <w:szCs w:val="22"/>
            </w:rPr>
          </w:pPr>
          <w:hyperlink w:anchor="_Toc118715306" w:history="1">
            <w:r w:rsidR="0016015E" w:rsidRPr="002337C1">
              <w:rPr>
                <w:rStyle w:val="Lienhypertexte"/>
                <w:rFonts w:ascii="Arial" w:hAnsi="Arial" w:cs="Arial"/>
                <w:b/>
                <w:noProof/>
              </w:rPr>
              <w:t>SENTENCE</w:t>
            </w:r>
            <w:r w:rsidR="0016015E">
              <w:rPr>
                <w:noProof/>
                <w:webHidden/>
              </w:rPr>
              <w:tab/>
            </w:r>
            <w:r w:rsidR="0016015E">
              <w:rPr>
                <w:noProof/>
                <w:webHidden/>
              </w:rPr>
              <w:fldChar w:fldCharType="begin"/>
            </w:r>
            <w:r w:rsidR="0016015E">
              <w:rPr>
                <w:noProof/>
                <w:webHidden/>
              </w:rPr>
              <w:instrText xml:space="preserve"> PAGEREF _Toc118715306 \h </w:instrText>
            </w:r>
            <w:r w:rsidR="0016015E">
              <w:rPr>
                <w:noProof/>
                <w:webHidden/>
              </w:rPr>
            </w:r>
            <w:r w:rsidR="0016015E">
              <w:rPr>
                <w:noProof/>
                <w:webHidden/>
              </w:rPr>
              <w:fldChar w:fldCharType="separate"/>
            </w:r>
            <w:r>
              <w:rPr>
                <w:noProof/>
                <w:webHidden/>
              </w:rPr>
              <w:t>2</w:t>
            </w:r>
            <w:r w:rsidR="0016015E">
              <w:rPr>
                <w:noProof/>
                <w:webHidden/>
              </w:rPr>
              <w:fldChar w:fldCharType="end"/>
            </w:r>
          </w:hyperlink>
        </w:p>
        <w:p w14:paraId="4EB1FCD8" w14:textId="03530AB4" w:rsidR="0016015E" w:rsidRDefault="003D6446">
          <w:pPr>
            <w:pStyle w:val="TM2"/>
            <w:rPr>
              <w:rFonts w:asciiTheme="minorHAnsi" w:eastAsiaTheme="minorEastAsia" w:hAnsiTheme="minorHAnsi" w:cstheme="minorBidi"/>
              <w:sz w:val="22"/>
              <w:szCs w:val="22"/>
            </w:rPr>
          </w:pPr>
          <w:hyperlink w:anchor="_Toc118715307" w:history="1">
            <w:r w:rsidR="0016015E" w:rsidRPr="002337C1">
              <w:rPr>
                <w:rStyle w:val="Lienhypertexte"/>
                <w:b/>
              </w:rPr>
              <w:t>Article 28 : Sentence d’accord parties</w:t>
            </w:r>
            <w:r w:rsidR="0016015E">
              <w:rPr>
                <w:webHidden/>
              </w:rPr>
              <w:tab/>
            </w:r>
            <w:r w:rsidR="0016015E">
              <w:rPr>
                <w:webHidden/>
              </w:rPr>
              <w:fldChar w:fldCharType="begin"/>
            </w:r>
            <w:r w:rsidR="0016015E">
              <w:rPr>
                <w:webHidden/>
              </w:rPr>
              <w:instrText xml:space="preserve"> PAGEREF _Toc118715307 \h </w:instrText>
            </w:r>
            <w:r w:rsidR="0016015E">
              <w:rPr>
                <w:webHidden/>
              </w:rPr>
            </w:r>
            <w:r w:rsidR="0016015E">
              <w:rPr>
                <w:webHidden/>
              </w:rPr>
              <w:fldChar w:fldCharType="separate"/>
            </w:r>
            <w:r>
              <w:rPr>
                <w:webHidden/>
              </w:rPr>
              <w:t>2</w:t>
            </w:r>
            <w:r w:rsidR="0016015E">
              <w:rPr>
                <w:webHidden/>
              </w:rPr>
              <w:fldChar w:fldCharType="end"/>
            </w:r>
          </w:hyperlink>
        </w:p>
        <w:p w14:paraId="1D3DCE6D" w14:textId="5213F4A7" w:rsidR="0016015E" w:rsidRDefault="003D6446">
          <w:pPr>
            <w:pStyle w:val="TM2"/>
            <w:rPr>
              <w:rFonts w:asciiTheme="minorHAnsi" w:eastAsiaTheme="minorEastAsia" w:hAnsiTheme="minorHAnsi" w:cstheme="minorBidi"/>
              <w:sz w:val="22"/>
              <w:szCs w:val="22"/>
            </w:rPr>
          </w:pPr>
          <w:hyperlink w:anchor="_Toc118715308" w:history="1">
            <w:r w:rsidR="0016015E" w:rsidRPr="002337C1">
              <w:rPr>
                <w:rStyle w:val="Lienhypertexte"/>
                <w:b/>
              </w:rPr>
              <w:t>Article 29 : Délai dans lequel la sentence arbitrale doit être rendue</w:t>
            </w:r>
            <w:r w:rsidR="0016015E">
              <w:rPr>
                <w:webHidden/>
              </w:rPr>
              <w:tab/>
            </w:r>
            <w:r w:rsidR="0016015E">
              <w:rPr>
                <w:webHidden/>
              </w:rPr>
              <w:fldChar w:fldCharType="begin"/>
            </w:r>
            <w:r w:rsidR="0016015E">
              <w:rPr>
                <w:webHidden/>
              </w:rPr>
              <w:instrText xml:space="preserve"> PAGEREF _Toc118715308 \h </w:instrText>
            </w:r>
            <w:r w:rsidR="0016015E">
              <w:rPr>
                <w:webHidden/>
              </w:rPr>
            </w:r>
            <w:r w:rsidR="0016015E">
              <w:rPr>
                <w:webHidden/>
              </w:rPr>
              <w:fldChar w:fldCharType="separate"/>
            </w:r>
            <w:r>
              <w:rPr>
                <w:webHidden/>
              </w:rPr>
              <w:t>2</w:t>
            </w:r>
            <w:r w:rsidR="0016015E">
              <w:rPr>
                <w:webHidden/>
              </w:rPr>
              <w:fldChar w:fldCharType="end"/>
            </w:r>
          </w:hyperlink>
        </w:p>
        <w:p w14:paraId="6724EAE9" w14:textId="738CDFAA" w:rsidR="0016015E" w:rsidRDefault="003D6446">
          <w:pPr>
            <w:pStyle w:val="TM2"/>
            <w:rPr>
              <w:rFonts w:asciiTheme="minorHAnsi" w:eastAsiaTheme="minorEastAsia" w:hAnsiTheme="minorHAnsi" w:cstheme="minorBidi"/>
              <w:sz w:val="22"/>
              <w:szCs w:val="22"/>
            </w:rPr>
          </w:pPr>
          <w:hyperlink w:anchor="_Toc118715309" w:history="1">
            <w:r w:rsidR="0016015E" w:rsidRPr="002337C1">
              <w:rPr>
                <w:rStyle w:val="Lienhypertexte"/>
                <w:b/>
              </w:rPr>
              <w:t>Article 30 : Etablissement de la sentence</w:t>
            </w:r>
            <w:r w:rsidR="0016015E">
              <w:rPr>
                <w:webHidden/>
              </w:rPr>
              <w:tab/>
            </w:r>
            <w:r w:rsidR="0016015E">
              <w:rPr>
                <w:webHidden/>
              </w:rPr>
              <w:fldChar w:fldCharType="begin"/>
            </w:r>
            <w:r w:rsidR="0016015E">
              <w:rPr>
                <w:webHidden/>
              </w:rPr>
              <w:instrText xml:space="preserve"> PAGEREF _Toc118715309 \h </w:instrText>
            </w:r>
            <w:r w:rsidR="0016015E">
              <w:rPr>
                <w:webHidden/>
              </w:rPr>
            </w:r>
            <w:r w:rsidR="0016015E">
              <w:rPr>
                <w:webHidden/>
              </w:rPr>
              <w:fldChar w:fldCharType="separate"/>
            </w:r>
            <w:r>
              <w:rPr>
                <w:webHidden/>
              </w:rPr>
              <w:t>2</w:t>
            </w:r>
            <w:r w:rsidR="0016015E">
              <w:rPr>
                <w:webHidden/>
              </w:rPr>
              <w:fldChar w:fldCharType="end"/>
            </w:r>
          </w:hyperlink>
        </w:p>
        <w:p w14:paraId="0E54D925" w14:textId="112BDCF4" w:rsidR="0016015E" w:rsidRDefault="003D6446">
          <w:pPr>
            <w:pStyle w:val="TM2"/>
            <w:rPr>
              <w:rFonts w:asciiTheme="minorHAnsi" w:eastAsiaTheme="minorEastAsia" w:hAnsiTheme="minorHAnsi" w:cstheme="minorBidi"/>
              <w:sz w:val="22"/>
              <w:szCs w:val="22"/>
            </w:rPr>
          </w:pPr>
          <w:hyperlink w:anchor="_Toc118715310" w:history="1">
            <w:r w:rsidR="0016015E" w:rsidRPr="002337C1">
              <w:rPr>
                <w:rStyle w:val="Lienhypertexte"/>
                <w:b/>
              </w:rPr>
              <w:t>Article 31 : Examen préalable de la sentence par le Comité d’Arbitrage et de    Médiation</w:t>
            </w:r>
            <w:r w:rsidR="0016015E">
              <w:rPr>
                <w:webHidden/>
              </w:rPr>
              <w:tab/>
            </w:r>
            <w:r w:rsidR="0016015E">
              <w:rPr>
                <w:webHidden/>
              </w:rPr>
              <w:fldChar w:fldCharType="begin"/>
            </w:r>
            <w:r w:rsidR="0016015E">
              <w:rPr>
                <w:webHidden/>
              </w:rPr>
              <w:instrText xml:space="preserve"> PAGEREF _Toc118715310 \h </w:instrText>
            </w:r>
            <w:r w:rsidR="0016015E">
              <w:rPr>
                <w:webHidden/>
              </w:rPr>
            </w:r>
            <w:r w:rsidR="0016015E">
              <w:rPr>
                <w:webHidden/>
              </w:rPr>
              <w:fldChar w:fldCharType="separate"/>
            </w:r>
            <w:r>
              <w:rPr>
                <w:webHidden/>
              </w:rPr>
              <w:t>2</w:t>
            </w:r>
            <w:r w:rsidR="0016015E">
              <w:rPr>
                <w:webHidden/>
              </w:rPr>
              <w:fldChar w:fldCharType="end"/>
            </w:r>
          </w:hyperlink>
        </w:p>
        <w:p w14:paraId="681B1484" w14:textId="63D7FEEF" w:rsidR="0016015E" w:rsidRDefault="003D6446">
          <w:pPr>
            <w:pStyle w:val="TM2"/>
            <w:rPr>
              <w:rFonts w:asciiTheme="minorHAnsi" w:eastAsiaTheme="minorEastAsia" w:hAnsiTheme="minorHAnsi" w:cstheme="minorBidi"/>
              <w:sz w:val="22"/>
              <w:szCs w:val="22"/>
            </w:rPr>
          </w:pPr>
          <w:hyperlink w:anchor="_Toc118715311" w:history="1">
            <w:r w:rsidR="0016015E" w:rsidRPr="002337C1">
              <w:rPr>
                <w:rStyle w:val="Lienhypertexte"/>
                <w:b/>
              </w:rPr>
              <w:t>Article 32 : Notification, dépôt et caractère exécutoire de la sentence</w:t>
            </w:r>
            <w:r w:rsidR="0016015E">
              <w:rPr>
                <w:webHidden/>
              </w:rPr>
              <w:tab/>
            </w:r>
            <w:r w:rsidR="0016015E">
              <w:rPr>
                <w:webHidden/>
              </w:rPr>
              <w:fldChar w:fldCharType="begin"/>
            </w:r>
            <w:r w:rsidR="0016015E">
              <w:rPr>
                <w:webHidden/>
              </w:rPr>
              <w:instrText xml:space="preserve"> PAGEREF _Toc118715311 \h </w:instrText>
            </w:r>
            <w:r w:rsidR="0016015E">
              <w:rPr>
                <w:webHidden/>
              </w:rPr>
            </w:r>
            <w:r w:rsidR="0016015E">
              <w:rPr>
                <w:webHidden/>
              </w:rPr>
              <w:fldChar w:fldCharType="separate"/>
            </w:r>
            <w:r>
              <w:rPr>
                <w:webHidden/>
              </w:rPr>
              <w:t>2</w:t>
            </w:r>
            <w:r w:rsidR="0016015E">
              <w:rPr>
                <w:webHidden/>
              </w:rPr>
              <w:fldChar w:fldCharType="end"/>
            </w:r>
          </w:hyperlink>
        </w:p>
        <w:p w14:paraId="71EEEF01" w14:textId="45ED5506" w:rsidR="0016015E" w:rsidRDefault="003D6446">
          <w:pPr>
            <w:pStyle w:val="TM2"/>
            <w:rPr>
              <w:rFonts w:asciiTheme="minorHAnsi" w:eastAsiaTheme="minorEastAsia" w:hAnsiTheme="minorHAnsi" w:cstheme="minorBidi"/>
              <w:sz w:val="22"/>
              <w:szCs w:val="22"/>
            </w:rPr>
          </w:pPr>
          <w:hyperlink w:anchor="_Toc118715312" w:history="1">
            <w:r w:rsidR="0016015E" w:rsidRPr="002337C1">
              <w:rPr>
                <w:rStyle w:val="Lienhypertexte"/>
                <w:b/>
              </w:rPr>
              <w:t>Article 33 : Correction et interprétation de la sentence</w:t>
            </w:r>
            <w:r w:rsidR="0016015E">
              <w:rPr>
                <w:webHidden/>
              </w:rPr>
              <w:tab/>
            </w:r>
            <w:r w:rsidR="0016015E">
              <w:rPr>
                <w:webHidden/>
              </w:rPr>
              <w:fldChar w:fldCharType="begin"/>
            </w:r>
            <w:r w:rsidR="0016015E">
              <w:rPr>
                <w:webHidden/>
              </w:rPr>
              <w:instrText xml:space="preserve"> PAGEREF _Toc118715312 \h </w:instrText>
            </w:r>
            <w:r w:rsidR="0016015E">
              <w:rPr>
                <w:webHidden/>
              </w:rPr>
            </w:r>
            <w:r w:rsidR="0016015E">
              <w:rPr>
                <w:webHidden/>
              </w:rPr>
              <w:fldChar w:fldCharType="separate"/>
            </w:r>
            <w:r>
              <w:rPr>
                <w:webHidden/>
              </w:rPr>
              <w:t>2</w:t>
            </w:r>
            <w:r w:rsidR="0016015E">
              <w:rPr>
                <w:webHidden/>
              </w:rPr>
              <w:fldChar w:fldCharType="end"/>
            </w:r>
          </w:hyperlink>
        </w:p>
        <w:p w14:paraId="7653FE82" w14:textId="474C2C8E" w:rsidR="0016015E" w:rsidRDefault="003D6446">
          <w:pPr>
            <w:pStyle w:val="TM2"/>
            <w:rPr>
              <w:rFonts w:asciiTheme="minorHAnsi" w:eastAsiaTheme="minorEastAsia" w:hAnsiTheme="minorHAnsi" w:cstheme="minorBidi"/>
              <w:sz w:val="22"/>
              <w:szCs w:val="22"/>
            </w:rPr>
          </w:pPr>
          <w:hyperlink w:anchor="_Toc118715313" w:history="1">
            <w:r w:rsidR="0016015E" w:rsidRPr="002337C1">
              <w:rPr>
                <w:rStyle w:val="Lienhypertexte"/>
                <w:b/>
              </w:rPr>
              <w:t>Article 34 : Autorité de chose jugée</w:t>
            </w:r>
            <w:r w:rsidR="0016015E">
              <w:rPr>
                <w:webHidden/>
              </w:rPr>
              <w:tab/>
            </w:r>
            <w:r w:rsidR="0016015E">
              <w:rPr>
                <w:webHidden/>
              </w:rPr>
              <w:fldChar w:fldCharType="begin"/>
            </w:r>
            <w:r w:rsidR="0016015E">
              <w:rPr>
                <w:webHidden/>
              </w:rPr>
              <w:instrText xml:space="preserve"> PAGEREF _Toc118715313 \h </w:instrText>
            </w:r>
            <w:r w:rsidR="0016015E">
              <w:rPr>
                <w:webHidden/>
              </w:rPr>
            </w:r>
            <w:r w:rsidR="0016015E">
              <w:rPr>
                <w:webHidden/>
              </w:rPr>
              <w:fldChar w:fldCharType="separate"/>
            </w:r>
            <w:r>
              <w:rPr>
                <w:webHidden/>
              </w:rPr>
              <w:t>2</w:t>
            </w:r>
            <w:r w:rsidR="0016015E">
              <w:rPr>
                <w:webHidden/>
              </w:rPr>
              <w:fldChar w:fldCharType="end"/>
            </w:r>
          </w:hyperlink>
        </w:p>
        <w:p w14:paraId="0F57B8E4" w14:textId="352258E3" w:rsidR="0016015E" w:rsidRDefault="003D6446">
          <w:pPr>
            <w:pStyle w:val="TM1"/>
            <w:tabs>
              <w:tab w:val="right" w:leader="dot" w:pos="8041"/>
            </w:tabs>
            <w:rPr>
              <w:rFonts w:asciiTheme="minorHAnsi" w:eastAsiaTheme="minorEastAsia" w:hAnsiTheme="minorHAnsi" w:cstheme="minorBidi"/>
              <w:noProof/>
              <w:sz w:val="22"/>
              <w:szCs w:val="22"/>
            </w:rPr>
          </w:pPr>
          <w:hyperlink w:anchor="_Toc118715314" w:history="1">
            <w:r w:rsidR="0016015E" w:rsidRPr="002337C1">
              <w:rPr>
                <w:rStyle w:val="Lienhypertexte"/>
                <w:rFonts w:ascii="Arial" w:hAnsi="Arial" w:cs="Arial"/>
                <w:b/>
                <w:noProof/>
              </w:rPr>
              <w:t>FRAIS</w:t>
            </w:r>
            <w:r w:rsidR="0016015E">
              <w:rPr>
                <w:noProof/>
                <w:webHidden/>
              </w:rPr>
              <w:tab/>
            </w:r>
            <w:r w:rsidR="0016015E">
              <w:rPr>
                <w:noProof/>
                <w:webHidden/>
              </w:rPr>
              <w:fldChar w:fldCharType="begin"/>
            </w:r>
            <w:r w:rsidR="0016015E">
              <w:rPr>
                <w:noProof/>
                <w:webHidden/>
              </w:rPr>
              <w:instrText xml:space="preserve"> PAGEREF _Toc118715314 \h </w:instrText>
            </w:r>
            <w:r w:rsidR="0016015E">
              <w:rPr>
                <w:noProof/>
                <w:webHidden/>
              </w:rPr>
            </w:r>
            <w:r w:rsidR="0016015E">
              <w:rPr>
                <w:noProof/>
                <w:webHidden/>
              </w:rPr>
              <w:fldChar w:fldCharType="separate"/>
            </w:r>
            <w:r>
              <w:rPr>
                <w:noProof/>
                <w:webHidden/>
              </w:rPr>
              <w:t>2</w:t>
            </w:r>
            <w:r w:rsidR="0016015E">
              <w:rPr>
                <w:noProof/>
                <w:webHidden/>
              </w:rPr>
              <w:fldChar w:fldCharType="end"/>
            </w:r>
          </w:hyperlink>
        </w:p>
        <w:p w14:paraId="335CB974" w14:textId="723DFD87" w:rsidR="0016015E" w:rsidRDefault="003D6446">
          <w:pPr>
            <w:pStyle w:val="TM2"/>
            <w:rPr>
              <w:rFonts w:asciiTheme="minorHAnsi" w:eastAsiaTheme="minorEastAsia" w:hAnsiTheme="minorHAnsi" w:cstheme="minorBidi"/>
              <w:sz w:val="22"/>
              <w:szCs w:val="22"/>
            </w:rPr>
          </w:pPr>
          <w:hyperlink w:anchor="_Toc118715315" w:history="1">
            <w:r w:rsidR="0016015E" w:rsidRPr="002337C1">
              <w:rPr>
                <w:rStyle w:val="Lienhypertexte"/>
                <w:b/>
              </w:rPr>
              <w:t>Article 35 : Provision pour les frais</w:t>
            </w:r>
            <w:r w:rsidR="0016015E">
              <w:rPr>
                <w:webHidden/>
              </w:rPr>
              <w:tab/>
            </w:r>
            <w:r w:rsidR="0016015E">
              <w:rPr>
                <w:webHidden/>
              </w:rPr>
              <w:fldChar w:fldCharType="begin"/>
            </w:r>
            <w:r w:rsidR="0016015E">
              <w:rPr>
                <w:webHidden/>
              </w:rPr>
              <w:instrText xml:space="preserve"> PAGEREF _Toc118715315 \h </w:instrText>
            </w:r>
            <w:r w:rsidR="0016015E">
              <w:rPr>
                <w:webHidden/>
              </w:rPr>
            </w:r>
            <w:r w:rsidR="0016015E">
              <w:rPr>
                <w:webHidden/>
              </w:rPr>
              <w:fldChar w:fldCharType="separate"/>
            </w:r>
            <w:r>
              <w:rPr>
                <w:webHidden/>
              </w:rPr>
              <w:t>2</w:t>
            </w:r>
            <w:r w:rsidR="0016015E">
              <w:rPr>
                <w:webHidden/>
              </w:rPr>
              <w:fldChar w:fldCharType="end"/>
            </w:r>
          </w:hyperlink>
        </w:p>
        <w:p w14:paraId="07435A94" w14:textId="6153AE42" w:rsidR="0016015E" w:rsidRDefault="003D6446">
          <w:pPr>
            <w:pStyle w:val="TM2"/>
            <w:rPr>
              <w:rFonts w:asciiTheme="minorHAnsi" w:eastAsiaTheme="minorEastAsia" w:hAnsiTheme="minorHAnsi" w:cstheme="minorBidi"/>
              <w:sz w:val="22"/>
              <w:szCs w:val="22"/>
            </w:rPr>
          </w:pPr>
          <w:hyperlink w:anchor="_Toc118715316" w:history="1">
            <w:r w:rsidR="0016015E" w:rsidRPr="002337C1">
              <w:rPr>
                <w:rStyle w:val="Lienhypertexte"/>
                <w:b/>
              </w:rPr>
              <w:t>Article 36 : Décision sur frais de l’arbitrage</w:t>
            </w:r>
            <w:r w:rsidR="0016015E">
              <w:rPr>
                <w:webHidden/>
              </w:rPr>
              <w:tab/>
            </w:r>
            <w:r w:rsidR="0016015E">
              <w:rPr>
                <w:webHidden/>
              </w:rPr>
              <w:fldChar w:fldCharType="begin"/>
            </w:r>
            <w:r w:rsidR="0016015E">
              <w:rPr>
                <w:webHidden/>
              </w:rPr>
              <w:instrText xml:space="preserve"> PAGEREF _Toc118715316 \h </w:instrText>
            </w:r>
            <w:r w:rsidR="0016015E">
              <w:rPr>
                <w:webHidden/>
              </w:rPr>
            </w:r>
            <w:r w:rsidR="0016015E">
              <w:rPr>
                <w:webHidden/>
              </w:rPr>
              <w:fldChar w:fldCharType="separate"/>
            </w:r>
            <w:r>
              <w:rPr>
                <w:webHidden/>
              </w:rPr>
              <w:t>2</w:t>
            </w:r>
            <w:r w:rsidR="0016015E">
              <w:rPr>
                <w:webHidden/>
              </w:rPr>
              <w:fldChar w:fldCharType="end"/>
            </w:r>
          </w:hyperlink>
        </w:p>
        <w:p w14:paraId="3DF6A586" w14:textId="168CA52C" w:rsidR="0016015E" w:rsidRDefault="003D6446">
          <w:pPr>
            <w:pStyle w:val="TM2"/>
            <w:rPr>
              <w:rFonts w:asciiTheme="minorHAnsi" w:eastAsiaTheme="minorEastAsia" w:hAnsiTheme="minorHAnsi" w:cstheme="minorBidi"/>
              <w:sz w:val="22"/>
              <w:szCs w:val="22"/>
            </w:rPr>
          </w:pPr>
          <w:hyperlink w:anchor="_Toc118715317" w:history="1">
            <w:r w:rsidR="0016015E" w:rsidRPr="002337C1">
              <w:rPr>
                <w:rStyle w:val="Lienhypertexte"/>
                <w:b/>
              </w:rPr>
              <w:t>Article 37 : Procédure particulière de recouvrement de créances</w:t>
            </w:r>
            <w:r w:rsidR="0016015E">
              <w:rPr>
                <w:webHidden/>
              </w:rPr>
              <w:tab/>
            </w:r>
            <w:r w:rsidR="0016015E">
              <w:rPr>
                <w:webHidden/>
              </w:rPr>
              <w:fldChar w:fldCharType="begin"/>
            </w:r>
            <w:r w:rsidR="0016015E">
              <w:rPr>
                <w:webHidden/>
              </w:rPr>
              <w:instrText xml:space="preserve"> PAGEREF _Toc118715317 \h </w:instrText>
            </w:r>
            <w:r w:rsidR="0016015E">
              <w:rPr>
                <w:webHidden/>
              </w:rPr>
            </w:r>
            <w:r w:rsidR="0016015E">
              <w:rPr>
                <w:webHidden/>
              </w:rPr>
              <w:fldChar w:fldCharType="separate"/>
            </w:r>
            <w:r>
              <w:rPr>
                <w:webHidden/>
              </w:rPr>
              <w:t>2</w:t>
            </w:r>
            <w:r w:rsidR="0016015E">
              <w:rPr>
                <w:webHidden/>
              </w:rPr>
              <w:fldChar w:fldCharType="end"/>
            </w:r>
          </w:hyperlink>
        </w:p>
        <w:p w14:paraId="3A38E3A4" w14:textId="491CECF1" w:rsidR="0016015E" w:rsidRDefault="003D6446">
          <w:pPr>
            <w:pStyle w:val="TM1"/>
            <w:tabs>
              <w:tab w:val="right" w:leader="dot" w:pos="8041"/>
            </w:tabs>
            <w:rPr>
              <w:rFonts w:asciiTheme="minorHAnsi" w:eastAsiaTheme="minorEastAsia" w:hAnsiTheme="minorHAnsi" w:cstheme="minorBidi"/>
              <w:noProof/>
              <w:sz w:val="22"/>
              <w:szCs w:val="22"/>
            </w:rPr>
          </w:pPr>
          <w:hyperlink w:anchor="_Toc118715318" w:history="1">
            <w:r w:rsidR="0016015E" w:rsidRPr="002337C1">
              <w:rPr>
                <w:rStyle w:val="Lienhypertexte"/>
                <w:rFonts w:ascii="Arial" w:hAnsi="Arial" w:cs="Arial"/>
                <w:b/>
                <w:noProof/>
              </w:rPr>
              <w:t>DIVERS</w:t>
            </w:r>
            <w:r w:rsidR="0016015E">
              <w:rPr>
                <w:noProof/>
                <w:webHidden/>
              </w:rPr>
              <w:tab/>
            </w:r>
            <w:r w:rsidR="0016015E">
              <w:rPr>
                <w:noProof/>
                <w:webHidden/>
              </w:rPr>
              <w:fldChar w:fldCharType="begin"/>
            </w:r>
            <w:r w:rsidR="0016015E">
              <w:rPr>
                <w:noProof/>
                <w:webHidden/>
              </w:rPr>
              <w:instrText xml:space="preserve"> PAGEREF _Toc118715318 \h </w:instrText>
            </w:r>
            <w:r w:rsidR="0016015E">
              <w:rPr>
                <w:noProof/>
                <w:webHidden/>
              </w:rPr>
            </w:r>
            <w:r w:rsidR="0016015E">
              <w:rPr>
                <w:noProof/>
                <w:webHidden/>
              </w:rPr>
              <w:fldChar w:fldCharType="separate"/>
            </w:r>
            <w:r>
              <w:rPr>
                <w:noProof/>
                <w:webHidden/>
              </w:rPr>
              <w:t>2</w:t>
            </w:r>
            <w:r w:rsidR="0016015E">
              <w:rPr>
                <w:noProof/>
                <w:webHidden/>
              </w:rPr>
              <w:fldChar w:fldCharType="end"/>
            </w:r>
          </w:hyperlink>
        </w:p>
        <w:p w14:paraId="3381DBE0" w14:textId="1F840ECE" w:rsidR="0016015E" w:rsidRDefault="003D6446">
          <w:pPr>
            <w:pStyle w:val="TM2"/>
            <w:rPr>
              <w:rFonts w:asciiTheme="minorHAnsi" w:eastAsiaTheme="minorEastAsia" w:hAnsiTheme="minorHAnsi" w:cstheme="minorBidi"/>
              <w:sz w:val="22"/>
              <w:szCs w:val="22"/>
            </w:rPr>
          </w:pPr>
          <w:hyperlink w:anchor="_Toc118715319" w:history="1">
            <w:r w:rsidR="0016015E" w:rsidRPr="002337C1">
              <w:rPr>
                <w:rStyle w:val="Lienhypertexte"/>
                <w:b/>
              </w:rPr>
              <w:t>Article 38 : Modification des délais</w:t>
            </w:r>
            <w:r w:rsidR="0016015E">
              <w:rPr>
                <w:webHidden/>
              </w:rPr>
              <w:tab/>
            </w:r>
            <w:r w:rsidR="0016015E">
              <w:rPr>
                <w:webHidden/>
              </w:rPr>
              <w:fldChar w:fldCharType="begin"/>
            </w:r>
            <w:r w:rsidR="0016015E">
              <w:rPr>
                <w:webHidden/>
              </w:rPr>
              <w:instrText xml:space="preserve"> PAGEREF _Toc118715319 \h </w:instrText>
            </w:r>
            <w:r w:rsidR="0016015E">
              <w:rPr>
                <w:webHidden/>
              </w:rPr>
            </w:r>
            <w:r w:rsidR="0016015E">
              <w:rPr>
                <w:webHidden/>
              </w:rPr>
              <w:fldChar w:fldCharType="separate"/>
            </w:r>
            <w:r>
              <w:rPr>
                <w:webHidden/>
              </w:rPr>
              <w:t>2</w:t>
            </w:r>
            <w:r w:rsidR="0016015E">
              <w:rPr>
                <w:webHidden/>
              </w:rPr>
              <w:fldChar w:fldCharType="end"/>
            </w:r>
          </w:hyperlink>
        </w:p>
        <w:p w14:paraId="17DCFD4A" w14:textId="4448CBD7" w:rsidR="0016015E" w:rsidRDefault="003D6446">
          <w:pPr>
            <w:pStyle w:val="TM2"/>
            <w:rPr>
              <w:rFonts w:asciiTheme="minorHAnsi" w:eastAsiaTheme="minorEastAsia" w:hAnsiTheme="minorHAnsi" w:cstheme="minorBidi"/>
              <w:sz w:val="22"/>
              <w:szCs w:val="22"/>
            </w:rPr>
          </w:pPr>
          <w:hyperlink w:anchor="_Toc118715320" w:history="1">
            <w:r w:rsidR="0016015E" w:rsidRPr="002337C1">
              <w:rPr>
                <w:rStyle w:val="Lienhypertexte"/>
                <w:b/>
              </w:rPr>
              <w:t>Article 39 : Renonciation au droit de faire objection</w:t>
            </w:r>
            <w:r w:rsidR="0016015E">
              <w:rPr>
                <w:webHidden/>
              </w:rPr>
              <w:tab/>
            </w:r>
            <w:r w:rsidR="0016015E">
              <w:rPr>
                <w:webHidden/>
              </w:rPr>
              <w:fldChar w:fldCharType="begin"/>
            </w:r>
            <w:r w:rsidR="0016015E">
              <w:rPr>
                <w:webHidden/>
              </w:rPr>
              <w:instrText xml:space="preserve"> PAGEREF _Toc118715320 \h </w:instrText>
            </w:r>
            <w:r w:rsidR="0016015E">
              <w:rPr>
                <w:webHidden/>
              </w:rPr>
            </w:r>
            <w:r w:rsidR="0016015E">
              <w:rPr>
                <w:webHidden/>
              </w:rPr>
              <w:fldChar w:fldCharType="separate"/>
            </w:r>
            <w:r>
              <w:rPr>
                <w:webHidden/>
              </w:rPr>
              <w:t>2</w:t>
            </w:r>
            <w:r w:rsidR="0016015E">
              <w:rPr>
                <w:webHidden/>
              </w:rPr>
              <w:fldChar w:fldCharType="end"/>
            </w:r>
          </w:hyperlink>
        </w:p>
        <w:p w14:paraId="13EDBC5A" w14:textId="0B47ACC3" w:rsidR="0016015E" w:rsidRDefault="003D6446">
          <w:pPr>
            <w:pStyle w:val="TM2"/>
            <w:rPr>
              <w:rFonts w:asciiTheme="minorHAnsi" w:eastAsiaTheme="minorEastAsia" w:hAnsiTheme="minorHAnsi" w:cstheme="minorBidi"/>
              <w:sz w:val="22"/>
              <w:szCs w:val="22"/>
            </w:rPr>
          </w:pPr>
          <w:hyperlink w:anchor="_Toc118715321" w:history="1">
            <w:r w:rsidR="0016015E" w:rsidRPr="002337C1">
              <w:rPr>
                <w:rStyle w:val="Lienhypertexte"/>
                <w:b/>
              </w:rPr>
              <w:t>Article 40 : Exclusion de responsabilité</w:t>
            </w:r>
            <w:r w:rsidR="0016015E">
              <w:rPr>
                <w:webHidden/>
              </w:rPr>
              <w:tab/>
            </w:r>
            <w:r w:rsidR="0016015E">
              <w:rPr>
                <w:webHidden/>
              </w:rPr>
              <w:fldChar w:fldCharType="begin"/>
            </w:r>
            <w:r w:rsidR="0016015E">
              <w:rPr>
                <w:webHidden/>
              </w:rPr>
              <w:instrText xml:space="preserve"> PAGEREF _Toc118715321 \h </w:instrText>
            </w:r>
            <w:r w:rsidR="0016015E">
              <w:rPr>
                <w:webHidden/>
              </w:rPr>
            </w:r>
            <w:r w:rsidR="0016015E">
              <w:rPr>
                <w:webHidden/>
              </w:rPr>
              <w:fldChar w:fldCharType="separate"/>
            </w:r>
            <w:r>
              <w:rPr>
                <w:webHidden/>
              </w:rPr>
              <w:t>2</w:t>
            </w:r>
            <w:r w:rsidR="0016015E">
              <w:rPr>
                <w:webHidden/>
              </w:rPr>
              <w:fldChar w:fldCharType="end"/>
            </w:r>
          </w:hyperlink>
        </w:p>
        <w:p w14:paraId="225F9294" w14:textId="5C6B5122" w:rsidR="0016015E" w:rsidRDefault="003D6446">
          <w:pPr>
            <w:pStyle w:val="TM2"/>
            <w:rPr>
              <w:rFonts w:asciiTheme="minorHAnsi" w:eastAsiaTheme="minorEastAsia" w:hAnsiTheme="minorHAnsi" w:cstheme="minorBidi"/>
              <w:sz w:val="22"/>
              <w:szCs w:val="22"/>
            </w:rPr>
          </w:pPr>
          <w:hyperlink w:anchor="_Toc118715322" w:history="1">
            <w:r w:rsidR="0016015E" w:rsidRPr="002337C1">
              <w:rPr>
                <w:rStyle w:val="Lienhypertexte"/>
                <w:b/>
              </w:rPr>
              <w:t>Article 41 : Prise d’effet</w:t>
            </w:r>
            <w:r w:rsidR="0016015E">
              <w:rPr>
                <w:webHidden/>
              </w:rPr>
              <w:tab/>
            </w:r>
            <w:r w:rsidR="0016015E">
              <w:rPr>
                <w:webHidden/>
              </w:rPr>
              <w:fldChar w:fldCharType="begin"/>
            </w:r>
            <w:r w:rsidR="0016015E">
              <w:rPr>
                <w:webHidden/>
              </w:rPr>
              <w:instrText xml:space="preserve"> PAGEREF _Toc118715322 \h </w:instrText>
            </w:r>
            <w:r w:rsidR="0016015E">
              <w:rPr>
                <w:webHidden/>
              </w:rPr>
            </w:r>
            <w:r w:rsidR="0016015E">
              <w:rPr>
                <w:webHidden/>
              </w:rPr>
              <w:fldChar w:fldCharType="separate"/>
            </w:r>
            <w:r>
              <w:rPr>
                <w:webHidden/>
              </w:rPr>
              <w:t>2</w:t>
            </w:r>
            <w:r w:rsidR="0016015E">
              <w:rPr>
                <w:webHidden/>
              </w:rPr>
              <w:fldChar w:fldCharType="end"/>
            </w:r>
          </w:hyperlink>
        </w:p>
        <w:p w14:paraId="23F5CC88" w14:textId="7B5D5000" w:rsidR="000849D5" w:rsidRDefault="000849D5">
          <w:r w:rsidRPr="000849D5">
            <w:rPr>
              <w:b/>
              <w:bCs/>
              <w:sz w:val="22"/>
            </w:rPr>
            <w:fldChar w:fldCharType="end"/>
          </w:r>
        </w:p>
      </w:sdtContent>
    </w:sdt>
    <w:p w14:paraId="27B44EB5" w14:textId="77777777" w:rsidR="00B842A9" w:rsidRDefault="00B842A9" w:rsidP="00B842A9">
      <w:pPr>
        <w:rPr>
          <w:rFonts w:ascii="Arial" w:hAnsi="Arial" w:cs="Arial"/>
          <w:sz w:val="22"/>
          <w:szCs w:val="22"/>
        </w:rPr>
      </w:pPr>
    </w:p>
    <w:p w14:paraId="4B3C2C4D" w14:textId="77777777" w:rsidR="00B842A9" w:rsidRDefault="00B842A9" w:rsidP="00B842A9">
      <w:pPr>
        <w:rPr>
          <w:rFonts w:ascii="Arial" w:hAnsi="Arial" w:cs="Arial"/>
          <w:sz w:val="22"/>
          <w:szCs w:val="22"/>
        </w:rPr>
      </w:pPr>
    </w:p>
    <w:p w14:paraId="5E7C68CD" w14:textId="77777777" w:rsidR="00B842A9" w:rsidRDefault="00B842A9" w:rsidP="00B842A9">
      <w:pPr>
        <w:rPr>
          <w:rFonts w:ascii="Arial" w:hAnsi="Arial" w:cs="Arial"/>
          <w:sz w:val="22"/>
          <w:szCs w:val="22"/>
        </w:rPr>
      </w:pPr>
    </w:p>
    <w:p w14:paraId="65CD70B7" w14:textId="77777777" w:rsidR="00B842A9" w:rsidRDefault="00B842A9" w:rsidP="00B842A9">
      <w:pPr>
        <w:rPr>
          <w:rFonts w:ascii="Arial" w:hAnsi="Arial" w:cs="Arial"/>
          <w:sz w:val="22"/>
          <w:szCs w:val="22"/>
        </w:rPr>
      </w:pPr>
    </w:p>
    <w:p w14:paraId="1569FA12" w14:textId="77777777" w:rsidR="00B842A9" w:rsidRDefault="00B842A9" w:rsidP="00B842A9">
      <w:pPr>
        <w:rPr>
          <w:rFonts w:ascii="Arial" w:hAnsi="Arial" w:cs="Arial"/>
          <w:sz w:val="22"/>
          <w:szCs w:val="22"/>
        </w:rPr>
      </w:pPr>
    </w:p>
    <w:p w14:paraId="1DAB32FF" w14:textId="77777777" w:rsidR="00B842A9" w:rsidRDefault="00B842A9" w:rsidP="00B842A9">
      <w:pPr>
        <w:rPr>
          <w:rFonts w:ascii="Arial" w:hAnsi="Arial" w:cs="Arial"/>
          <w:sz w:val="22"/>
          <w:szCs w:val="22"/>
        </w:rPr>
      </w:pPr>
    </w:p>
    <w:p w14:paraId="4BD02BCA" w14:textId="77777777" w:rsidR="00B842A9" w:rsidRDefault="00B842A9" w:rsidP="00B842A9">
      <w:pPr>
        <w:rPr>
          <w:rFonts w:ascii="Arial" w:hAnsi="Arial" w:cs="Arial"/>
          <w:sz w:val="22"/>
          <w:szCs w:val="22"/>
        </w:rPr>
      </w:pPr>
    </w:p>
    <w:p w14:paraId="0C2CC558" w14:textId="77777777" w:rsidR="00B842A9" w:rsidRDefault="00B842A9" w:rsidP="00B842A9">
      <w:pPr>
        <w:rPr>
          <w:rFonts w:ascii="Arial" w:hAnsi="Arial" w:cs="Arial"/>
          <w:sz w:val="22"/>
          <w:szCs w:val="22"/>
        </w:rPr>
      </w:pPr>
    </w:p>
    <w:p w14:paraId="2C9B7618" w14:textId="77777777" w:rsidR="008D7613" w:rsidRPr="00BE4BEB" w:rsidRDefault="008D7613" w:rsidP="00984D1C">
      <w:pPr>
        <w:rPr>
          <w:rFonts w:ascii="Arial" w:hAnsi="Arial" w:cs="Arial"/>
          <w:sz w:val="22"/>
          <w:szCs w:val="22"/>
        </w:rPr>
      </w:pPr>
    </w:p>
    <w:p w14:paraId="630E483D" w14:textId="77777777" w:rsidR="008D7613" w:rsidRPr="00BE4BEB" w:rsidRDefault="008D7613" w:rsidP="008D7613">
      <w:pPr>
        <w:rPr>
          <w:rFonts w:ascii="Arial" w:hAnsi="Arial" w:cs="Arial"/>
          <w:sz w:val="22"/>
          <w:szCs w:val="22"/>
        </w:rPr>
      </w:pPr>
    </w:p>
    <w:p w14:paraId="35F63DFA" w14:textId="77777777" w:rsidR="008D7613" w:rsidRPr="00BE4BEB" w:rsidRDefault="008D7613" w:rsidP="00B842A9">
      <w:pPr>
        <w:rPr>
          <w:rFonts w:ascii="Arial" w:hAnsi="Arial" w:cs="Arial"/>
          <w:sz w:val="22"/>
          <w:szCs w:val="22"/>
        </w:rPr>
      </w:pPr>
    </w:p>
    <w:p w14:paraId="42B4764A" w14:textId="77777777" w:rsidR="008D7613" w:rsidRDefault="008D7613" w:rsidP="00B842A9">
      <w:pPr>
        <w:rPr>
          <w:rFonts w:ascii="Arial" w:hAnsi="Arial" w:cs="Arial"/>
          <w:sz w:val="22"/>
          <w:szCs w:val="22"/>
        </w:rPr>
      </w:pPr>
    </w:p>
    <w:p w14:paraId="202ABFE3" w14:textId="77777777" w:rsidR="008D7613" w:rsidRPr="00BE4BEB" w:rsidRDefault="008D7613" w:rsidP="00B842A9">
      <w:pPr>
        <w:pStyle w:val="Titre1"/>
        <w:rPr>
          <w:rFonts w:ascii="Arial" w:hAnsi="Arial" w:cs="Arial"/>
          <w:b/>
          <w:sz w:val="22"/>
          <w:szCs w:val="22"/>
        </w:rPr>
      </w:pPr>
      <w:r w:rsidRPr="00BE4BEB">
        <w:rPr>
          <w:rFonts w:ascii="Arial" w:hAnsi="Arial" w:cs="Arial"/>
          <w:sz w:val="22"/>
          <w:szCs w:val="22"/>
        </w:rPr>
        <w:br w:type="page"/>
      </w:r>
      <w:bookmarkStart w:id="0" w:name="_Toc118715275"/>
      <w:r w:rsidRPr="00BE4BEB">
        <w:rPr>
          <w:rFonts w:ascii="Arial" w:hAnsi="Arial" w:cs="Arial"/>
          <w:b/>
          <w:sz w:val="22"/>
          <w:szCs w:val="22"/>
        </w:rPr>
        <w:lastRenderedPageBreak/>
        <w:t>DISPOSITIONS PRELIMINAIRES</w:t>
      </w:r>
      <w:bookmarkEnd w:id="0"/>
    </w:p>
    <w:p w14:paraId="23103A7D" w14:textId="77777777" w:rsidR="008D7613" w:rsidRPr="00BE4BEB" w:rsidRDefault="008D7613" w:rsidP="008D7613">
      <w:pPr>
        <w:rPr>
          <w:rFonts w:ascii="Arial" w:hAnsi="Arial" w:cs="Arial"/>
          <w:b/>
          <w:sz w:val="22"/>
          <w:szCs w:val="22"/>
        </w:rPr>
      </w:pPr>
    </w:p>
    <w:p w14:paraId="40A08AC7" w14:textId="77777777" w:rsidR="008D7613" w:rsidRDefault="008D7613" w:rsidP="008D7613">
      <w:pPr>
        <w:pStyle w:val="Corpsdetexte"/>
        <w:tabs>
          <w:tab w:val="left" w:pos="720"/>
        </w:tabs>
        <w:rPr>
          <w:rFonts w:ascii="Arial" w:hAnsi="Arial" w:cs="Arial"/>
          <w:b/>
          <w:sz w:val="22"/>
          <w:szCs w:val="22"/>
        </w:rPr>
        <w:sectPr w:rsidR="008D7613" w:rsidSect="008D7613">
          <w:footerReference w:type="default" r:id="rId9"/>
          <w:pgSz w:w="10319" w:h="14571" w:code="13"/>
          <w:pgMar w:top="851" w:right="1134" w:bottom="851" w:left="1134" w:header="709" w:footer="709" w:gutter="0"/>
          <w:cols w:space="708"/>
          <w:docGrid w:linePitch="360"/>
        </w:sectPr>
      </w:pPr>
    </w:p>
    <w:p w14:paraId="69F8C510" w14:textId="77777777" w:rsidR="008D7613" w:rsidRPr="00A742A5" w:rsidRDefault="008D7613" w:rsidP="00B842A9">
      <w:pPr>
        <w:pStyle w:val="Corpsdetexte"/>
        <w:tabs>
          <w:tab w:val="left" w:pos="720"/>
        </w:tabs>
        <w:outlineLvl w:val="1"/>
        <w:rPr>
          <w:rFonts w:ascii="Arial" w:hAnsi="Arial" w:cs="Arial"/>
          <w:b/>
          <w:sz w:val="22"/>
          <w:szCs w:val="22"/>
          <w:u w:val="single"/>
        </w:rPr>
      </w:pPr>
      <w:bookmarkStart w:id="1" w:name="_Toc118715276"/>
      <w:r w:rsidRPr="00BE4BEB">
        <w:rPr>
          <w:rFonts w:ascii="Arial" w:hAnsi="Arial" w:cs="Arial"/>
          <w:b/>
          <w:sz w:val="22"/>
          <w:szCs w:val="22"/>
        </w:rPr>
        <w:lastRenderedPageBreak/>
        <w:t xml:space="preserve">Article 1 : </w:t>
      </w:r>
      <w:r w:rsidRPr="00B842A9">
        <w:rPr>
          <w:rFonts w:ascii="Arial" w:hAnsi="Arial" w:cs="Arial"/>
          <w:b/>
          <w:sz w:val="22"/>
          <w:szCs w:val="22"/>
        </w:rPr>
        <w:t xml:space="preserve">Attributions du Centre d’Arbitrage, de Médiation et de Conciliation </w:t>
      </w:r>
      <w:r w:rsidR="00B842A9" w:rsidRPr="00B842A9">
        <w:rPr>
          <w:rFonts w:ascii="Arial" w:hAnsi="Arial" w:cs="Arial"/>
          <w:b/>
          <w:sz w:val="22"/>
          <w:szCs w:val="22"/>
        </w:rPr>
        <w:t xml:space="preserve">   </w:t>
      </w:r>
      <w:r w:rsidR="00984D1C">
        <w:rPr>
          <w:rFonts w:ascii="Arial" w:hAnsi="Arial" w:cs="Arial"/>
          <w:b/>
          <w:sz w:val="22"/>
          <w:szCs w:val="22"/>
        </w:rPr>
        <w:t xml:space="preserve">de </w:t>
      </w:r>
      <w:r w:rsidRPr="00B842A9">
        <w:rPr>
          <w:rFonts w:ascii="Arial" w:hAnsi="Arial" w:cs="Arial"/>
          <w:b/>
          <w:sz w:val="22"/>
          <w:szCs w:val="22"/>
        </w:rPr>
        <w:t>Ouagadougou (CAMC-O)</w:t>
      </w:r>
      <w:bookmarkEnd w:id="1"/>
    </w:p>
    <w:p w14:paraId="07ACEFAD" w14:textId="77777777" w:rsidR="008D7613" w:rsidRPr="00BE4BEB" w:rsidRDefault="008D7613" w:rsidP="008D7613">
      <w:pPr>
        <w:pStyle w:val="Corpsdetexte"/>
        <w:rPr>
          <w:rFonts w:ascii="Arial" w:hAnsi="Arial" w:cs="Arial"/>
          <w:sz w:val="22"/>
          <w:szCs w:val="22"/>
        </w:rPr>
      </w:pPr>
    </w:p>
    <w:p w14:paraId="107372CD" w14:textId="77777777" w:rsidR="008D7613" w:rsidRPr="00707FFD" w:rsidRDefault="008D7613" w:rsidP="00B842A9">
      <w:pPr>
        <w:rPr>
          <w:rFonts w:ascii="Arial" w:hAnsi="Arial" w:cs="Arial"/>
          <w:sz w:val="18"/>
          <w:szCs w:val="22"/>
        </w:rPr>
      </w:pPr>
    </w:p>
    <w:p w14:paraId="3807E9BB" w14:textId="77777777" w:rsidR="00707FFD" w:rsidRPr="00707FFD" w:rsidRDefault="00707FFD" w:rsidP="00707FFD">
      <w:pPr>
        <w:pStyle w:val="Corpsdetexte21"/>
        <w:ind w:left="0"/>
        <w:jc w:val="both"/>
        <w:rPr>
          <w:rFonts w:ascii="Arial" w:hAnsi="Arial" w:cs="Arial"/>
          <w:sz w:val="22"/>
          <w:szCs w:val="22"/>
        </w:rPr>
      </w:pPr>
      <w:r w:rsidRPr="00707FFD">
        <w:rPr>
          <w:rFonts w:ascii="Arial" w:hAnsi="Arial" w:cs="Arial"/>
          <w:sz w:val="22"/>
          <w:szCs w:val="22"/>
        </w:rPr>
        <w:t>Le Centre a pour mission de permettre la recherche de solution par voie d’arbitrage dans les différends portant sur des droits dont les parties ont la libre disposition, en application d’une convention d’arbitrage lui attribuant compétence et dans les conditions définies au présent Règlement.</w:t>
      </w:r>
    </w:p>
    <w:p w14:paraId="229E7ACF" w14:textId="77777777" w:rsidR="00707FFD" w:rsidRPr="00707FFD" w:rsidRDefault="00707FFD" w:rsidP="00707FFD">
      <w:pPr>
        <w:pStyle w:val="Corpsdetexte21"/>
        <w:ind w:left="0"/>
        <w:jc w:val="both"/>
        <w:rPr>
          <w:rFonts w:ascii="Arial" w:hAnsi="Arial" w:cs="Arial"/>
          <w:sz w:val="22"/>
          <w:szCs w:val="22"/>
        </w:rPr>
      </w:pPr>
    </w:p>
    <w:p w14:paraId="34DA22CE" w14:textId="77777777" w:rsidR="00707FFD" w:rsidRPr="00707FFD" w:rsidRDefault="00707FFD" w:rsidP="00707FFD">
      <w:pPr>
        <w:pStyle w:val="Corpsdetexte21"/>
        <w:ind w:left="0"/>
        <w:jc w:val="both"/>
        <w:rPr>
          <w:rFonts w:ascii="Arial" w:hAnsi="Arial" w:cs="Arial"/>
          <w:sz w:val="22"/>
          <w:szCs w:val="22"/>
        </w:rPr>
      </w:pPr>
      <w:r w:rsidRPr="00707FFD">
        <w:rPr>
          <w:rFonts w:ascii="Arial" w:hAnsi="Arial" w:cs="Arial"/>
          <w:sz w:val="22"/>
          <w:szCs w:val="22"/>
        </w:rPr>
        <w:t>Il peut également administrer des procédures d’arbitrage fondées sur un instrument relatif aux investissements, notamment un code des investissements, un traité bilatéral ou multilatéral relatif aux investissements faisant référence au CAMC-O.</w:t>
      </w:r>
    </w:p>
    <w:p w14:paraId="2F75F6E1" w14:textId="77777777" w:rsidR="00707FFD" w:rsidRPr="00707FFD" w:rsidRDefault="00707FFD" w:rsidP="00707FFD">
      <w:pPr>
        <w:pStyle w:val="Corpsdetexte21"/>
        <w:ind w:left="0"/>
        <w:jc w:val="both"/>
        <w:rPr>
          <w:rFonts w:ascii="Arial" w:hAnsi="Arial" w:cs="Arial"/>
          <w:sz w:val="22"/>
          <w:szCs w:val="22"/>
        </w:rPr>
      </w:pPr>
    </w:p>
    <w:p w14:paraId="5B8CD87F" w14:textId="77777777" w:rsidR="00707FFD" w:rsidRPr="00707FFD" w:rsidRDefault="00707FFD" w:rsidP="00707FFD">
      <w:pPr>
        <w:pStyle w:val="Corpsdetexte21"/>
        <w:ind w:left="0"/>
        <w:jc w:val="both"/>
        <w:rPr>
          <w:rFonts w:ascii="Arial" w:hAnsi="Arial" w:cs="Arial"/>
          <w:sz w:val="22"/>
          <w:szCs w:val="22"/>
        </w:rPr>
      </w:pPr>
      <w:r w:rsidRPr="00707FFD">
        <w:rPr>
          <w:rFonts w:ascii="Arial" w:hAnsi="Arial" w:cs="Arial"/>
          <w:sz w:val="22"/>
          <w:szCs w:val="22"/>
        </w:rPr>
        <w:t>Le Centre ne tranche pas lui-même les différends. Il assure l’application du Règlement d’arbitrage.</w:t>
      </w:r>
    </w:p>
    <w:p w14:paraId="455A7A45" w14:textId="77777777" w:rsidR="00707FFD" w:rsidRDefault="00707FFD" w:rsidP="008D7613">
      <w:pPr>
        <w:jc w:val="both"/>
        <w:rPr>
          <w:rFonts w:ascii="Arial" w:hAnsi="Arial" w:cs="Arial"/>
          <w:sz w:val="22"/>
          <w:szCs w:val="22"/>
        </w:rPr>
      </w:pPr>
    </w:p>
    <w:p w14:paraId="3B1185C1" w14:textId="77777777" w:rsidR="00707FFD" w:rsidRPr="00707FFD" w:rsidRDefault="00707FFD" w:rsidP="008D7613">
      <w:pPr>
        <w:jc w:val="both"/>
        <w:rPr>
          <w:rFonts w:ascii="Arial" w:hAnsi="Arial" w:cs="Arial"/>
          <w:sz w:val="14"/>
          <w:szCs w:val="22"/>
        </w:rPr>
      </w:pPr>
    </w:p>
    <w:p w14:paraId="2A450B0A" w14:textId="77777777" w:rsidR="008D7613" w:rsidRPr="00B842A9" w:rsidRDefault="008D7613" w:rsidP="00B842A9">
      <w:pPr>
        <w:pStyle w:val="Corpsdetexte"/>
        <w:tabs>
          <w:tab w:val="left" w:pos="720"/>
        </w:tabs>
        <w:outlineLvl w:val="1"/>
        <w:rPr>
          <w:rFonts w:ascii="Arial" w:hAnsi="Arial" w:cs="Arial"/>
          <w:b/>
          <w:sz w:val="22"/>
          <w:szCs w:val="22"/>
        </w:rPr>
      </w:pPr>
      <w:bookmarkStart w:id="2" w:name="_Toc118715277"/>
      <w:r w:rsidRPr="00BE4BEB">
        <w:rPr>
          <w:rFonts w:ascii="Arial" w:hAnsi="Arial" w:cs="Arial"/>
          <w:b/>
          <w:sz w:val="22"/>
          <w:szCs w:val="22"/>
        </w:rPr>
        <w:t xml:space="preserve">Article 2 : </w:t>
      </w:r>
      <w:r w:rsidRPr="00B842A9">
        <w:rPr>
          <w:rFonts w:ascii="Arial" w:hAnsi="Arial" w:cs="Arial"/>
          <w:b/>
          <w:sz w:val="22"/>
          <w:szCs w:val="22"/>
        </w:rPr>
        <w:t>Définitions</w:t>
      </w:r>
      <w:bookmarkEnd w:id="2"/>
    </w:p>
    <w:p w14:paraId="35C554E0" w14:textId="77777777" w:rsidR="008D7613" w:rsidRPr="00BE4BEB" w:rsidRDefault="008D7613" w:rsidP="00984D1C">
      <w:pPr>
        <w:pStyle w:val="Corpsdetexte"/>
        <w:tabs>
          <w:tab w:val="left" w:pos="720"/>
        </w:tabs>
        <w:rPr>
          <w:rFonts w:ascii="Arial" w:hAnsi="Arial" w:cs="Arial"/>
          <w:b/>
          <w:sz w:val="22"/>
          <w:szCs w:val="22"/>
        </w:rPr>
      </w:pPr>
    </w:p>
    <w:p w14:paraId="6E55F1D6" w14:textId="77777777" w:rsidR="00707FFD" w:rsidRDefault="00707FFD" w:rsidP="00707FFD">
      <w:pPr>
        <w:jc w:val="both"/>
        <w:rPr>
          <w:rFonts w:ascii="Arial" w:hAnsi="Arial" w:cs="Arial"/>
          <w:sz w:val="22"/>
          <w:szCs w:val="22"/>
        </w:rPr>
      </w:pPr>
      <w:r w:rsidRPr="00707FFD">
        <w:rPr>
          <w:rFonts w:ascii="Arial" w:hAnsi="Arial" w:cs="Arial"/>
          <w:sz w:val="22"/>
          <w:szCs w:val="22"/>
        </w:rPr>
        <w:t>Dans les articles suivants :</w:t>
      </w:r>
    </w:p>
    <w:p w14:paraId="722B7E20" w14:textId="77777777" w:rsidR="00707FFD" w:rsidRPr="00707FFD" w:rsidRDefault="00707FFD" w:rsidP="00707FFD">
      <w:pPr>
        <w:jc w:val="both"/>
        <w:rPr>
          <w:rFonts w:ascii="Arial" w:hAnsi="Arial" w:cs="Arial"/>
          <w:sz w:val="18"/>
          <w:szCs w:val="22"/>
        </w:rPr>
      </w:pPr>
    </w:p>
    <w:p w14:paraId="0992744F" w14:textId="5649CC9D" w:rsidR="00707FFD" w:rsidRPr="00707FFD" w:rsidRDefault="00707FFD" w:rsidP="00CF6B0F">
      <w:pPr>
        <w:numPr>
          <w:ilvl w:val="0"/>
          <w:numId w:val="1"/>
        </w:numPr>
        <w:ind w:left="357" w:hanging="357"/>
        <w:jc w:val="both"/>
        <w:rPr>
          <w:rFonts w:ascii="Arial" w:hAnsi="Arial" w:cs="Arial"/>
          <w:sz w:val="22"/>
          <w:szCs w:val="22"/>
        </w:rPr>
      </w:pPr>
      <w:r w:rsidRPr="00707FFD">
        <w:rPr>
          <w:rFonts w:ascii="Arial" w:hAnsi="Arial" w:cs="Arial"/>
          <w:sz w:val="22"/>
          <w:szCs w:val="22"/>
        </w:rPr>
        <w:t xml:space="preserve">le terme </w:t>
      </w:r>
      <w:r w:rsidR="00101620">
        <w:rPr>
          <w:rFonts w:ascii="Arial" w:hAnsi="Arial" w:cs="Arial"/>
          <w:sz w:val="22"/>
          <w:szCs w:val="22"/>
        </w:rPr>
        <w:t>« </w:t>
      </w:r>
      <w:r w:rsidRPr="00707FFD">
        <w:rPr>
          <w:rFonts w:ascii="Arial" w:hAnsi="Arial" w:cs="Arial"/>
          <w:b/>
          <w:sz w:val="22"/>
          <w:szCs w:val="22"/>
        </w:rPr>
        <w:t>tribunal arbitral</w:t>
      </w:r>
      <w:r w:rsidR="00101620">
        <w:rPr>
          <w:rFonts w:ascii="Arial" w:hAnsi="Arial" w:cs="Arial"/>
          <w:b/>
          <w:sz w:val="22"/>
          <w:szCs w:val="22"/>
        </w:rPr>
        <w:t> »</w:t>
      </w:r>
      <w:r w:rsidR="002E752C">
        <w:rPr>
          <w:rFonts w:ascii="Arial" w:hAnsi="Arial" w:cs="Arial"/>
          <w:b/>
          <w:sz w:val="22"/>
          <w:szCs w:val="22"/>
        </w:rPr>
        <w:t>,</w:t>
      </w:r>
      <w:r w:rsidRPr="00707FFD">
        <w:rPr>
          <w:rFonts w:ascii="Arial" w:hAnsi="Arial" w:cs="Arial"/>
          <w:sz w:val="22"/>
          <w:szCs w:val="22"/>
        </w:rPr>
        <w:t xml:space="preserve">  désigne un arbitre unique </w:t>
      </w:r>
      <w:r w:rsidRPr="00CF6B0F">
        <w:rPr>
          <w:rFonts w:ascii="Arial" w:hAnsi="Arial" w:cs="Arial"/>
          <w:sz w:val="22"/>
          <w:szCs w:val="22"/>
        </w:rPr>
        <w:t>ou  trois arbitres</w:t>
      </w:r>
      <w:r w:rsidRPr="00707FFD">
        <w:rPr>
          <w:rFonts w:ascii="Arial" w:hAnsi="Arial" w:cs="Arial"/>
          <w:sz w:val="22"/>
          <w:szCs w:val="22"/>
        </w:rPr>
        <w:t> ;</w:t>
      </w:r>
    </w:p>
    <w:p w14:paraId="5284B6B7" w14:textId="2C29039E" w:rsidR="00707FFD" w:rsidRPr="00707FFD" w:rsidRDefault="002E752C" w:rsidP="00CF6B0F">
      <w:pPr>
        <w:numPr>
          <w:ilvl w:val="0"/>
          <w:numId w:val="1"/>
        </w:numPr>
        <w:ind w:left="357" w:hanging="357"/>
        <w:jc w:val="both"/>
        <w:rPr>
          <w:rFonts w:ascii="Arial" w:hAnsi="Arial" w:cs="Arial"/>
          <w:sz w:val="22"/>
          <w:szCs w:val="22"/>
        </w:rPr>
      </w:pPr>
      <w:r w:rsidRPr="00707FFD">
        <w:rPr>
          <w:rFonts w:ascii="Arial" w:hAnsi="Arial" w:cs="Arial"/>
          <w:sz w:val="22"/>
          <w:szCs w:val="22"/>
        </w:rPr>
        <w:t>le terme</w:t>
      </w:r>
      <w:r>
        <w:rPr>
          <w:rFonts w:ascii="Arial" w:hAnsi="Arial" w:cs="Arial"/>
          <w:sz w:val="22"/>
          <w:szCs w:val="22"/>
        </w:rPr>
        <w:t xml:space="preserve"> </w:t>
      </w:r>
      <w:r w:rsidR="00101620">
        <w:rPr>
          <w:rFonts w:ascii="Arial" w:hAnsi="Arial" w:cs="Arial"/>
          <w:sz w:val="22"/>
          <w:szCs w:val="22"/>
        </w:rPr>
        <w:t>« </w:t>
      </w:r>
      <w:r w:rsidR="00707FFD" w:rsidRPr="00707FFD">
        <w:rPr>
          <w:rFonts w:ascii="Arial" w:hAnsi="Arial" w:cs="Arial"/>
          <w:b/>
          <w:sz w:val="22"/>
          <w:szCs w:val="22"/>
        </w:rPr>
        <w:t>demandeur</w:t>
      </w:r>
      <w:r w:rsidR="00707FFD" w:rsidRPr="00707FFD">
        <w:rPr>
          <w:rFonts w:ascii="Arial" w:hAnsi="Arial" w:cs="Arial"/>
          <w:sz w:val="22"/>
          <w:szCs w:val="22"/>
        </w:rPr>
        <w:t> </w:t>
      </w:r>
      <w:r w:rsidR="00101620">
        <w:rPr>
          <w:rFonts w:ascii="Arial" w:hAnsi="Arial" w:cs="Arial"/>
          <w:sz w:val="22"/>
          <w:szCs w:val="22"/>
        </w:rPr>
        <w:t> »</w:t>
      </w:r>
      <w:r w:rsidR="00707FFD" w:rsidRPr="00707FFD">
        <w:rPr>
          <w:rFonts w:ascii="Arial" w:hAnsi="Arial" w:cs="Arial"/>
          <w:sz w:val="22"/>
          <w:szCs w:val="22"/>
        </w:rPr>
        <w:t xml:space="preserve"> </w:t>
      </w:r>
      <w:r>
        <w:rPr>
          <w:rFonts w:ascii="Arial" w:hAnsi="Arial" w:cs="Arial"/>
          <w:sz w:val="22"/>
          <w:szCs w:val="22"/>
        </w:rPr>
        <w:t>ou</w:t>
      </w:r>
      <w:r w:rsidR="00101620">
        <w:rPr>
          <w:rFonts w:ascii="Arial" w:hAnsi="Arial" w:cs="Arial"/>
          <w:sz w:val="22"/>
          <w:szCs w:val="22"/>
        </w:rPr>
        <w:t> « </w:t>
      </w:r>
      <w:r w:rsidR="00707FFD" w:rsidRPr="00707FFD">
        <w:rPr>
          <w:rFonts w:ascii="Arial" w:hAnsi="Arial" w:cs="Arial"/>
          <w:b/>
          <w:sz w:val="22"/>
          <w:szCs w:val="22"/>
        </w:rPr>
        <w:t>défendeur</w:t>
      </w:r>
      <w:r w:rsidR="00101620">
        <w:rPr>
          <w:rFonts w:ascii="Arial" w:hAnsi="Arial" w:cs="Arial"/>
          <w:b/>
          <w:sz w:val="22"/>
          <w:szCs w:val="22"/>
        </w:rPr>
        <w:t> »</w:t>
      </w:r>
      <w:r>
        <w:rPr>
          <w:rFonts w:ascii="Arial" w:hAnsi="Arial" w:cs="Arial"/>
          <w:b/>
          <w:sz w:val="22"/>
          <w:szCs w:val="22"/>
        </w:rPr>
        <w:t>,</w:t>
      </w:r>
      <w:r w:rsidR="00707FFD" w:rsidRPr="00707FFD">
        <w:rPr>
          <w:rFonts w:ascii="Arial" w:hAnsi="Arial" w:cs="Arial"/>
          <w:sz w:val="22"/>
          <w:szCs w:val="22"/>
        </w:rPr>
        <w:t>  s’entend d’un ou plusieurs demandeurs ou défendeurs ;</w:t>
      </w:r>
    </w:p>
    <w:p w14:paraId="48627747" w14:textId="79A6358C" w:rsidR="00707FFD" w:rsidRPr="00707FFD" w:rsidRDefault="002E752C" w:rsidP="00CF6B0F">
      <w:pPr>
        <w:numPr>
          <w:ilvl w:val="0"/>
          <w:numId w:val="1"/>
        </w:numPr>
        <w:ind w:left="357" w:hanging="357"/>
        <w:jc w:val="both"/>
        <w:rPr>
          <w:rFonts w:ascii="Arial" w:hAnsi="Arial" w:cs="Arial"/>
          <w:sz w:val="22"/>
          <w:szCs w:val="22"/>
        </w:rPr>
      </w:pPr>
      <w:r w:rsidRPr="00707FFD">
        <w:rPr>
          <w:rFonts w:ascii="Arial" w:hAnsi="Arial" w:cs="Arial"/>
          <w:sz w:val="22"/>
          <w:szCs w:val="22"/>
        </w:rPr>
        <w:t xml:space="preserve">le terme </w:t>
      </w:r>
      <w:r w:rsidR="00707FFD" w:rsidRPr="00707FFD">
        <w:rPr>
          <w:rFonts w:ascii="Arial" w:hAnsi="Arial" w:cs="Arial"/>
          <w:sz w:val="22"/>
          <w:szCs w:val="22"/>
        </w:rPr>
        <w:t>« </w:t>
      </w:r>
      <w:r w:rsidR="00707FFD" w:rsidRPr="00CF6B0F">
        <w:rPr>
          <w:rFonts w:ascii="Arial" w:hAnsi="Arial" w:cs="Arial"/>
          <w:b/>
          <w:sz w:val="22"/>
          <w:szCs w:val="22"/>
        </w:rPr>
        <w:t>partie </w:t>
      </w:r>
      <w:r w:rsidR="00707FFD" w:rsidRPr="00707FFD">
        <w:rPr>
          <w:rFonts w:ascii="Arial" w:hAnsi="Arial" w:cs="Arial"/>
          <w:sz w:val="22"/>
          <w:szCs w:val="22"/>
        </w:rPr>
        <w:t xml:space="preserve">» ou </w:t>
      </w:r>
      <w:r w:rsidR="00101620">
        <w:rPr>
          <w:rFonts w:ascii="Arial" w:hAnsi="Arial" w:cs="Arial"/>
          <w:sz w:val="22"/>
          <w:szCs w:val="22"/>
        </w:rPr>
        <w:t>‘’</w:t>
      </w:r>
      <w:r w:rsidR="00101620" w:rsidRPr="00707FFD">
        <w:rPr>
          <w:rFonts w:ascii="Arial" w:hAnsi="Arial" w:cs="Arial"/>
          <w:sz w:val="22"/>
          <w:szCs w:val="22"/>
        </w:rPr>
        <w:t> </w:t>
      </w:r>
      <w:r w:rsidR="00707FFD" w:rsidRPr="00CF6B0F">
        <w:rPr>
          <w:rFonts w:ascii="Arial" w:hAnsi="Arial" w:cs="Arial"/>
          <w:b/>
          <w:sz w:val="22"/>
          <w:szCs w:val="22"/>
        </w:rPr>
        <w:t>parties</w:t>
      </w:r>
      <w:r>
        <w:rPr>
          <w:rFonts w:ascii="Arial" w:hAnsi="Arial" w:cs="Arial"/>
          <w:b/>
          <w:sz w:val="22"/>
          <w:szCs w:val="22"/>
        </w:rPr>
        <w:t>,</w:t>
      </w:r>
      <w:r w:rsidR="00707FFD" w:rsidRPr="00CF6B0F">
        <w:rPr>
          <w:rFonts w:ascii="Arial" w:hAnsi="Arial" w:cs="Arial"/>
          <w:b/>
          <w:sz w:val="22"/>
          <w:szCs w:val="22"/>
        </w:rPr>
        <w:t> </w:t>
      </w:r>
      <w:r w:rsidR="00707FFD" w:rsidRPr="00707FFD">
        <w:rPr>
          <w:rFonts w:ascii="Arial" w:hAnsi="Arial" w:cs="Arial"/>
          <w:sz w:val="22"/>
          <w:szCs w:val="22"/>
        </w:rPr>
        <w:t xml:space="preserve"> désigne les demandeurs, les défendeurs et les parties intervenantes ;</w:t>
      </w:r>
    </w:p>
    <w:p w14:paraId="0486AEBF" w14:textId="425C8AF1" w:rsidR="00707FFD" w:rsidRPr="00707FFD" w:rsidRDefault="00707FFD" w:rsidP="00CF6B0F">
      <w:pPr>
        <w:numPr>
          <w:ilvl w:val="0"/>
          <w:numId w:val="1"/>
        </w:numPr>
        <w:ind w:left="357" w:hanging="357"/>
        <w:jc w:val="both"/>
        <w:rPr>
          <w:rFonts w:ascii="Arial" w:hAnsi="Arial" w:cs="Arial"/>
          <w:sz w:val="22"/>
          <w:szCs w:val="22"/>
        </w:rPr>
      </w:pPr>
      <w:r w:rsidRPr="00707FFD">
        <w:rPr>
          <w:rFonts w:ascii="Arial" w:hAnsi="Arial" w:cs="Arial"/>
          <w:sz w:val="22"/>
          <w:szCs w:val="22"/>
        </w:rPr>
        <w:t>le terme</w:t>
      </w:r>
      <w:r w:rsidR="00101620">
        <w:rPr>
          <w:rFonts w:ascii="Arial" w:hAnsi="Arial" w:cs="Arial"/>
          <w:sz w:val="22"/>
          <w:szCs w:val="22"/>
        </w:rPr>
        <w:t> « </w:t>
      </w:r>
      <w:r w:rsidRPr="00707FFD">
        <w:rPr>
          <w:rFonts w:ascii="Arial" w:hAnsi="Arial" w:cs="Arial"/>
          <w:b/>
          <w:sz w:val="22"/>
          <w:szCs w:val="22"/>
        </w:rPr>
        <w:t>sentence</w:t>
      </w:r>
      <w:r w:rsidR="00101620">
        <w:rPr>
          <w:rFonts w:ascii="Arial" w:hAnsi="Arial" w:cs="Arial"/>
          <w:b/>
          <w:sz w:val="22"/>
          <w:szCs w:val="22"/>
        </w:rPr>
        <w:t> »</w:t>
      </w:r>
      <w:r w:rsidRPr="00707FFD">
        <w:rPr>
          <w:rFonts w:ascii="Arial" w:hAnsi="Arial" w:cs="Arial"/>
          <w:sz w:val="22"/>
          <w:szCs w:val="22"/>
        </w:rPr>
        <w:t>  s’applique notamment à une sentence intérimaire</w:t>
      </w:r>
      <w:r w:rsidR="002E752C">
        <w:rPr>
          <w:rFonts w:ascii="Arial" w:hAnsi="Arial" w:cs="Arial"/>
          <w:sz w:val="22"/>
          <w:szCs w:val="22"/>
        </w:rPr>
        <w:t>, préalable</w:t>
      </w:r>
      <w:r w:rsidRPr="00707FFD">
        <w:rPr>
          <w:rFonts w:ascii="Arial" w:hAnsi="Arial" w:cs="Arial"/>
          <w:sz w:val="22"/>
          <w:szCs w:val="22"/>
        </w:rPr>
        <w:t>, partielle ou finale ;</w:t>
      </w:r>
    </w:p>
    <w:p w14:paraId="3DEA8198" w14:textId="77777777" w:rsidR="00707FFD" w:rsidRPr="00707FFD" w:rsidRDefault="00707FFD" w:rsidP="00CF6B0F">
      <w:pPr>
        <w:numPr>
          <w:ilvl w:val="0"/>
          <w:numId w:val="1"/>
        </w:numPr>
        <w:ind w:left="357" w:hanging="357"/>
        <w:jc w:val="both"/>
        <w:rPr>
          <w:rFonts w:ascii="Arial" w:hAnsi="Arial" w:cs="Arial"/>
          <w:sz w:val="22"/>
          <w:szCs w:val="22"/>
        </w:rPr>
      </w:pPr>
      <w:r w:rsidRPr="00707FFD">
        <w:rPr>
          <w:rFonts w:ascii="Arial" w:hAnsi="Arial" w:cs="Arial"/>
          <w:sz w:val="22"/>
          <w:szCs w:val="22"/>
        </w:rPr>
        <w:t xml:space="preserve">le terme </w:t>
      </w:r>
      <w:r w:rsidR="00101620">
        <w:rPr>
          <w:rFonts w:ascii="Arial" w:hAnsi="Arial" w:cs="Arial"/>
          <w:sz w:val="22"/>
          <w:szCs w:val="22"/>
        </w:rPr>
        <w:t>« </w:t>
      </w:r>
      <w:r w:rsidRPr="00707FFD">
        <w:rPr>
          <w:rFonts w:ascii="Arial" w:hAnsi="Arial" w:cs="Arial"/>
          <w:b/>
          <w:sz w:val="22"/>
          <w:szCs w:val="22"/>
        </w:rPr>
        <w:t>tribunal</w:t>
      </w:r>
      <w:r w:rsidR="00101620">
        <w:rPr>
          <w:rFonts w:ascii="Arial" w:hAnsi="Arial" w:cs="Arial"/>
          <w:b/>
          <w:sz w:val="22"/>
          <w:szCs w:val="22"/>
        </w:rPr>
        <w:t> »</w:t>
      </w:r>
      <w:r w:rsidRPr="00CF6B0F">
        <w:rPr>
          <w:rFonts w:ascii="Arial" w:hAnsi="Arial" w:cs="Arial"/>
          <w:b/>
          <w:sz w:val="22"/>
          <w:szCs w:val="22"/>
        </w:rPr>
        <w:t xml:space="preserve"> </w:t>
      </w:r>
      <w:r w:rsidRPr="00707FFD">
        <w:rPr>
          <w:rFonts w:ascii="Arial" w:hAnsi="Arial" w:cs="Arial"/>
          <w:sz w:val="22"/>
          <w:szCs w:val="22"/>
        </w:rPr>
        <w:t xml:space="preserve">désigne un organisme ou organe du système judiciaire d’un État ; </w:t>
      </w:r>
    </w:p>
    <w:p w14:paraId="687A8480" w14:textId="77777777" w:rsidR="00707FFD" w:rsidRPr="00707FFD" w:rsidRDefault="00707FFD" w:rsidP="00CF6B0F">
      <w:pPr>
        <w:numPr>
          <w:ilvl w:val="0"/>
          <w:numId w:val="1"/>
        </w:numPr>
        <w:ind w:left="357" w:hanging="357"/>
        <w:jc w:val="both"/>
        <w:rPr>
          <w:rFonts w:ascii="Arial" w:hAnsi="Arial" w:cs="Arial"/>
          <w:sz w:val="22"/>
          <w:szCs w:val="22"/>
        </w:rPr>
      </w:pPr>
      <w:r w:rsidRPr="00707FFD">
        <w:rPr>
          <w:rFonts w:ascii="Arial" w:hAnsi="Arial" w:cs="Arial"/>
          <w:sz w:val="22"/>
          <w:szCs w:val="22"/>
        </w:rPr>
        <w:t xml:space="preserve">le terme </w:t>
      </w:r>
      <w:r w:rsidR="00101620">
        <w:rPr>
          <w:rFonts w:ascii="Arial" w:hAnsi="Arial" w:cs="Arial"/>
          <w:sz w:val="22"/>
          <w:szCs w:val="22"/>
        </w:rPr>
        <w:t>« </w:t>
      </w:r>
      <w:r w:rsidRPr="00707FFD">
        <w:rPr>
          <w:rFonts w:ascii="Arial" w:hAnsi="Arial" w:cs="Arial"/>
          <w:b/>
          <w:sz w:val="22"/>
          <w:szCs w:val="22"/>
        </w:rPr>
        <w:t>Centre</w:t>
      </w:r>
      <w:r w:rsidR="00101620">
        <w:rPr>
          <w:rFonts w:ascii="Arial" w:hAnsi="Arial" w:cs="Arial"/>
          <w:b/>
          <w:sz w:val="22"/>
          <w:szCs w:val="22"/>
        </w:rPr>
        <w:t> »</w:t>
      </w:r>
      <w:r w:rsidRPr="00707FFD">
        <w:rPr>
          <w:rFonts w:ascii="Arial" w:hAnsi="Arial" w:cs="Arial"/>
          <w:b/>
          <w:sz w:val="22"/>
          <w:szCs w:val="22"/>
        </w:rPr>
        <w:t xml:space="preserve"> </w:t>
      </w:r>
      <w:r w:rsidRPr="00CF6B0F">
        <w:rPr>
          <w:rFonts w:ascii="Arial" w:hAnsi="Arial" w:cs="Arial"/>
          <w:sz w:val="22"/>
          <w:szCs w:val="22"/>
        </w:rPr>
        <w:t>ou</w:t>
      </w:r>
      <w:r w:rsidRPr="00707FFD">
        <w:rPr>
          <w:rFonts w:ascii="Arial" w:hAnsi="Arial" w:cs="Arial"/>
          <w:b/>
          <w:sz w:val="22"/>
          <w:szCs w:val="22"/>
        </w:rPr>
        <w:t xml:space="preserve"> </w:t>
      </w:r>
      <w:r w:rsidR="00101620">
        <w:rPr>
          <w:rFonts w:ascii="Arial" w:hAnsi="Arial" w:cs="Arial"/>
          <w:b/>
          <w:sz w:val="22"/>
          <w:szCs w:val="22"/>
        </w:rPr>
        <w:t>« </w:t>
      </w:r>
      <w:r w:rsidRPr="00707FFD">
        <w:rPr>
          <w:rFonts w:ascii="Arial" w:hAnsi="Arial" w:cs="Arial"/>
          <w:b/>
          <w:sz w:val="22"/>
          <w:szCs w:val="22"/>
        </w:rPr>
        <w:t>CAMC-O</w:t>
      </w:r>
      <w:r w:rsidR="00101620">
        <w:rPr>
          <w:rFonts w:ascii="Arial" w:hAnsi="Arial" w:cs="Arial"/>
          <w:b/>
          <w:sz w:val="22"/>
          <w:szCs w:val="22"/>
        </w:rPr>
        <w:t> »</w:t>
      </w:r>
      <w:r w:rsidRPr="00707FFD">
        <w:rPr>
          <w:rFonts w:ascii="Arial" w:hAnsi="Arial" w:cs="Arial"/>
          <w:sz w:val="22"/>
          <w:szCs w:val="22"/>
        </w:rPr>
        <w:t xml:space="preserve"> désigne le Centre d’Arbitrage, de Médiation et de Conciliation de Ouagadougou ;</w:t>
      </w:r>
    </w:p>
    <w:p w14:paraId="3F3A0C00" w14:textId="77777777" w:rsidR="00707FFD" w:rsidRPr="00707FFD" w:rsidRDefault="00707FFD" w:rsidP="00CF6B0F">
      <w:pPr>
        <w:numPr>
          <w:ilvl w:val="0"/>
          <w:numId w:val="1"/>
        </w:numPr>
        <w:ind w:left="357" w:hanging="357"/>
        <w:jc w:val="both"/>
        <w:rPr>
          <w:rFonts w:ascii="Arial" w:hAnsi="Arial" w:cs="Arial"/>
          <w:sz w:val="22"/>
          <w:szCs w:val="22"/>
        </w:rPr>
      </w:pPr>
      <w:r w:rsidRPr="00707FFD">
        <w:rPr>
          <w:rFonts w:ascii="Arial" w:hAnsi="Arial" w:cs="Arial"/>
          <w:sz w:val="22"/>
          <w:szCs w:val="22"/>
        </w:rPr>
        <w:t xml:space="preserve">le terme </w:t>
      </w:r>
      <w:r w:rsidR="00101620">
        <w:rPr>
          <w:rFonts w:ascii="Arial" w:hAnsi="Arial" w:cs="Arial"/>
          <w:sz w:val="22"/>
          <w:szCs w:val="22"/>
        </w:rPr>
        <w:t>« </w:t>
      </w:r>
      <w:r w:rsidRPr="00CF6B0F">
        <w:rPr>
          <w:rFonts w:ascii="Arial" w:hAnsi="Arial" w:cs="Arial"/>
          <w:b/>
          <w:sz w:val="22"/>
          <w:szCs w:val="22"/>
        </w:rPr>
        <w:t>Comité technique</w:t>
      </w:r>
      <w:r w:rsidR="00101620">
        <w:rPr>
          <w:rFonts w:ascii="Arial" w:hAnsi="Arial" w:cs="Arial"/>
          <w:sz w:val="22"/>
          <w:szCs w:val="22"/>
        </w:rPr>
        <w:t> »</w:t>
      </w:r>
      <w:r w:rsidRPr="00707FFD">
        <w:rPr>
          <w:rFonts w:ascii="Arial" w:hAnsi="Arial" w:cs="Arial"/>
          <w:sz w:val="22"/>
          <w:szCs w:val="22"/>
        </w:rPr>
        <w:t xml:space="preserve"> désigne le Comité d’Arbitrage et de Médiation ;</w:t>
      </w:r>
    </w:p>
    <w:p w14:paraId="30EB2C40" w14:textId="77777777" w:rsidR="008D7613" w:rsidRPr="00707FFD" w:rsidRDefault="00707FFD" w:rsidP="00CF6B0F">
      <w:pPr>
        <w:numPr>
          <w:ilvl w:val="0"/>
          <w:numId w:val="1"/>
        </w:numPr>
        <w:ind w:left="357" w:hanging="357"/>
        <w:jc w:val="both"/>
        <w:rPr>
          <w:rFonts w:ascii="Arial" w:hAnsi="Arial" w:cs="Arial"/>
          <w:sz w:val="22"/>
          <w:szCs w:val="22"/>
        </w:rPr>
      </w:pPr>
      <w:r w:rsidRPr="00707FFD">
        <w:rPr>
          <w:rFonts w:ascii="Arial" w:hAnsi="Arial" w:cs="Arial"/>
          <w:sz w:val="22"/>
          <w:szCs w:val="22"/>
        </w:rPr>
        <w:t xml:space="preserve">le terme </w:t>
      </w:r>
      <w:r w:rsidR="00101620">
        <w:rPr>
          <w:rFonts w:ascii="Arial" w:hAnsi="Arial" w:cs="Arial"/>
          <w:sz w:val="22"/>
          <w:szCs w:val="22"/>
        </w:rPr>
        <w:t>« </w:t>
      </w:r>
      <w:r w:rsidRPr="00707FFD">
        <w:rPr>
          <w:rFonts w:ascii="Arial" w:hAnsi="Arial" w:cs="Arial"/>
          <w:b/>
          <w:sz w:val="22"/>
          <w:szCs w:val="22"/>
        </w:rPr>
        <w:t>convention d’arbitrage</w:t>
      </w:r>
      <w:r w:rsidR="00101620">
        <w:rPr>
          <w:rFonts w:ascii="Arial" w:hAnsi="Arial" w:cs="Arial"/>
          <w:b/>
          <w:sz w:val="22"/>
          <w:szCs w:val="22"/>
        </w:rPr>
        <w:t> »</w:t>
      </w:r>
      <w:r w:rsidRPr="00707FFD">
        <w:rPr>
          <w:rFonts w:ascii="Arial" w:hAnsi="Arial" w:cs="Arial"/>
          <w:sz w:val="22"/>
          <w:szCs w:val="22"/>
        </w:rPr>
        <w:t xml:space="preserve"> désigne une clause</w:t>
      </w:r>
      <w:r w:rsidRPr="00707FFD">
        <w:rPr>
          <w:rFonts w:ascii="Arial" w:hAnsi="Arial" w:cs="Arial"/>
          <w:b/>
          <w:sz w:val="22"/>
          <w:szCs w:val="22"/>
        </w:rPr>
        <w:t xml:space="preserve"> </w:t>
      </w:r>
      <w:r w:rsidRPr="00707FFD">
        <w:rPr>
          <w:rFonts w:ascii="Arial" w:hAnsi="Arial" w:cs="Arial"/>
          <w:sz w:val="22"/>
          <w:szCs w:val="22"/>
        </w:rPr>
        <w:t>compromissoire ou un compromis d’arbitrage.</w:t>
      </w:r>
    </w:p>
    <w:p w14:paraId="490D5B55" w14:textId="77777777" w:rsidR="008D7613" w:rsidRPr="00BE4BEB" w:rsidRDefault="008D7613" w:rsidP="00CF6B0F">
      <w:pPr>
        <w:tabs>
          <w:tab w:val="left" w:pos="1428"/>
        </w:tabs>
        <w:ind w:left="357" w:hanging="357"/>
        <w:jc w:val="both"/>
        <w:rPr>
          <w:rFonts w:ascii="Arial" w:hAnsi="Arial" w:cs="Arial"/>
          <w:sz w:val="22"/>
          <w:szCs w:val="22"/>
        </w:rPr>
      </w:pPr>
      <w:r w:rsidRPr="00BE4BEB">
        <w:rPr>
          <w:rFonts w:ascii="Arial" w:hAnsi="Arial" w:cs="Arial"/>
          <w:sz w:val="22"/>
          <w:szCs w:val="22"/>
        </w:rPr>
        <w:t xml:space="preserve"> </w:t>
      </w:r>
    </w:p>
    <w:p w14:paraId="20759BAE" w14:textId="09561CD5" w:rsidR="008D7613" w:rsidRPr="00B842A9" w:rsidRDefault="008D7613" w:rsidP="00B842A9">
      <w:pPr>
        <w:pStyle w:val="Corpsdetexte"/>
        <w:tabs>
          <w:tab w:val="left" w:pos="720"/>
        </w:tabs>
        <w:outlineLvl w:val="1"/>
        <w:rPr>
          <w:rFonts w:ascii="Arial" w:hAnsi="Arial" w:cs="Arial"/>
          <w:b/>
          <w:sz w:val="22"/>
          <w:szCs w:val="22"/>
        </w:rPr>
      </w:pPr>
      <w:bookmarkStart w:id="3" w:name="_Toc118715278"/>
      <w:r w:rsidRPr="00BE4BEB">
        <w:rPr>
          <w:rFonts w:ascii="Arial" w:hAnsi="Arial" w:cs="Arial"/>
          <w:b/>
          <w:sz w:val="22"/>
          <w:szCs w:val="22"/>
        </w:rPr>
        <w:t xml:space="preserve">Article 3 : </w:t>
      </w:r>
      <w:r w:rsidRPr="00B842A9">
        <w:rPr>
          <w:rFonts w:ascii="Arial" w:hAnsi="Arial" w:cs="Arial"/>
          <w:b/>
          <w:sz w:val="22"/>
          <w:szCs w:val="22"/>
        </w:rPr>
        <w:t>Notifications ou communications écrites </w:t>
      </w:r>
      <w:r w:rsidR="00B82642">
        <w:rPr>
          <w:rFonts w:ascii="Arial" w:hAnsi="Arial" w:cs="Arial"/>
          <w:b/>
          <w:sz w:val="22"/>
          <w:szCs w:val="22"/>
        </w:rPr>
        <w:t>et</w:t>
      </w:r>
      <w:r w:rsidR="00B82642" w:rsidRPr="00B842A9">
        <w:rPr>
          <w:rFonts w:ascii="Arial" w:hAnsi="Arial" w:cs="Arial"/>
          <w:b/>
          <w:sz w:val="22"/>
          <w:szCs w:val="22"/>
        </w:rPr>
        <w:t xml:space="preserve"> </w:t>
      </w:r>
      <w:r w:rsidRPr="00B842A9">
        <w:rPr>
          <w:rFonts w:ascii="Arial" w:hAnsi="Arial" w:cs="Arial"/>
          <w:b/>
          <w:sz w:val="22"/>
          <w:szCs w:val="22"/>
        </w:rPr>
        <w:t>délais</w:t>
      </w:r>
      <w:bookmarkEnd w:id="3"/>
    </w:p>
    <w:p w14:paraId="5AE226D8" w14:textId="77777777" w:rsidR="008D7613" w:rsidRPr="00BE4BEB" w:rsidRDefault="008D7613" w:rsidP="008D7613">
      <w:pPr>
        <w:jc w:val="both"/>
        <w:rPr>
          <w:rFonts w:ascii="Arial" w:hAnsi="Arial" w:cs="Arial"/>
          <w:b/>
          <w:color w:val="0000FF"/>
          <w:sz w:val="22"/>
          <w:szCs w:val="22"/>
        </w:rPr>
      </w:pPr>
    </w:p>
    <w:p w14:paraId="30F914FF" w14:textId="77777777" w:rsidR="008D7613" w:rsidRDefault="008D7613" w:rsidP="008D7613">
      <w:pPr>
        <w:tabs>
          <w:tab w:val="left" w:pos="2340"/>
        </w:tabs>
        <w:ind w:left="2340"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5EA73D06" w14:textId="77777777" w:rsidR="00707FFD" w:rsidRPr="00707FFD" w:rsidRDefault="00707FFD" w:rsidP="008D7613">
      <w:pPr>
        <w:tabs>
          <w:tab w:val="left" w:pos="2340"/>
        </w:tabs>
        <w:ind w:left="2340" w:hanging="360"/>
        <w:jc w:val="both"/>
        <w:rPr>
          <w:rFonts w:ascii="Arial" w:hAnsi="Arial" w:cs="Arial"/>
          <w:sz w:val="4"/>
          <w:szCs w:val="22"/>
        </w:rPr>
      </w:pPr>
    </w:p>
    <w:p w14:paraId="50DCE678" w14:textId="77777777" w:rsidR="00707FFD" w:rsidRPr="00707FFD" w:rsidRDefault="00707FFD" w:rsidP="00707FFD">
      <w:pPr>
        <w:jc w:val="both"/>
        <w:rPr>
          <w:rFonts w:ascii="Arial" w:hAnsi="Arial" w:cs="Arial"/>
          <w:sz w:val="22"/>
          <w:szCs w:val="22"/>
        </w:rPr>
      </w:pPr>
      <w:r w:rsidRPr="00707FFD">
        <w:rPr>
          <w:rFonts w:ascii="Arial" w:hAnsi="Arial" w:cs="Arial"/>
          <w:sz w:val="22"/>
          <w:szCs w:val="22"/>
        </w:rPr>
        <w:t>Tous mémoires et autres communications écrites présentés par toute partie ainsi que toutes pièces annexes doivent être fournis en autant d’exemplaires qu’il y a de parties, plus un pour chaque arbitre et un pour le Secrétariat Permanent. Un exemplaire de toutes les communications du tribunal arbitral aux parties est transmis au Secrétariat Permanent.</w:t>
      </w:r>
    </w:p>
    <w:p w14:paraId="45827AE3" w14:textId="77777777" w:rsidR="00707FFD" w:rsidRDefault="00707FFD" w:rsidP="00707FFD">
      <w:pPr>
        <w:jc w:val="both"/>
        <w:rPr>
          <w:rFonts w:ascii="Arial" w:hAnsi="Arial" w:cs="Arial"/>
          <w:sz w:val="22"/>
          <w:szCs w:val="22"/>
        </w:rPr>
      </w:pPr>
    </w:p>
    <w:p w14:paraId="39B12285" w14:textId="77777777" w:rsidR="00707FFD" w:rsidRDefault="00707FFD" w:rsidP="008D7613">
      <w:pPr>
        <w:tabs>
          <w:tab w:val="left" w:pos="2340"/>
        </w:tabs>
        <w:ind w:left="2340" w:hanging="360"/>
        <w:jc w:val="both"/>
        <w:rPr>
          <w:rFonts w:ascii="Arial" w:hAnsi="Arial" w:cs="Arial"/>
          <w:sz w:val="22"/>
          <w:szCs w:val="22"/>
        </w:rPr>
      </w:pPr>
    </w:p>
    <w:p w14:paraId="5B8609CD" w14:textId="77777777" w:rsidR="00707FFD" w:rsidRPr="00BE4BEB" w:rsidRDefault="00707FFD" w:rsidP="000D57DF">
      <w:pPr>
        <w:tabs>
          <w:tab w:val="left" w:pos="2340"/>
        </w:tabs>
        <w:jc w:val="both"/>
        <w:rPr>
          <w:rFonts w:ascii="Arial" w:hAnsi="Arial" w:cs="Arial"/>
          <w:sz w:val="22"/>
          <w:szCs w:val="22"/>
        </w:rPr>
      </w:pPr>
    </w:p>
    <w:p w14:paraId="4032F43C" w14:textId="77777777" w:rsidR="008D7613" w:rsidRPr="00707FFD" w:rsidRDefault="008D7613" w:rsidP="008D7613">
      <w:pPr>
        <w:pStyle w:val="Corpsdetexte2"/>
        <w:tabs>
          <w:tab w:val="clear" w:pos="9072"/>
        </w:tabs>
        <w:rPr>
          <w:rFonts w:ascii="Arial" w:hAnsi="Arial" w:cs="Arial"/>
          <w:sz w:val="8"/>
          <w:szCs w:val="22"/>
        </w:rPr>
      </w:pPr>
    </w:p>
    <w:p w14:paraId="7DD077D0" w14:textId="77777777" w:rsidR="008D7613" w:rsidRPr="00BE4BEB" w:rsidRDefault="008D7613" w:rsidP="008D7613">
      <w:pPr>
        <w:tabs>
          <w:tab w:val="left" w:pos="2340"/>
        </w:tabs>
        <w:ind w:left="2340" w:hanging="360"/>
        <w:jc w:val="both"/>
        <w:rPr>
          <w:rFonts w:ascii="Arial" w:hAnsi="Arial" w:cs="Arial"/>
          <w:sz w:val="22"/>
          <w:szCs w:val="22"/>
        </w:rPr>
      </w:pPr>
      <w:r w:rsidRPr="00BE4BEB">
        <w:rPr>
          <w:rFonts w:ascii="Arial" w:hAnsi="Arial" w:cs="Arial"/>
          <w:sz w:val="22"/>
          <w:szCs w:val="22"/>
        </w:rPr>
        <w:lastRenderedPageBreak/>
        <w:t>2.</w:t>
      </w:r>
      <w:r w:rsidRPr="00BE4BEB">
        <w:rPr>
          <w:rFonts w:ascii="Arial" w:hAnsi="Arial" w:cs="Arial"/>
          <w:sz w:val="22"/>
          <w:szCs w:val="22"/>
        </w:rPr>
        <w:tab/>
      </w:r>
    </w:p>
    <w:p w14:paraId="4191547C" w14:textId="77777777" w:rsidR="00707FFD" w:rsidRPr="00CF6B0F" w:rsidRDefault="00707FFD" w:rsidP="008D7613">
      <w:pPr>
        <w:jc w:val="both"/>
        <w:rPr>
          <w:rFonts w:ascii="Arial" w:hAnsi="Arial" w:cs="Arial"/>
          <w:sz w:val="16"/>
          <w:szCs w:val="22"/>
        </w:rPr>
      </w:pPr>
    </w:p>
    <w:p w14:paraId="7F62DE80" w14:textId="77777777" w:rsidR="008D7613" w:rsidRDefault="00707FFD" w:rsidP="008D7613">
      <w:pPr>
        <w:jc w:val="both"/>
        <w:rPr>
          <w:rFonts w:ascii="Arial" w:hAnsi="Arial" w:cs="Arial"/>
          <w:sz w:val="22"/>
          <w:szCs w:val="22"/>
        </w:rPr>
      </w:pPr>
      <w:r w:rsidRPr="00707FFD">
        <w:rPr>
          <w:rFonts w:ascii="Arial" w:hAnsi="Arial" w:cs="Arial"/>
          <w:sz w:val="22"/>
          <w:szCs w:val="22"/>
        </w:rPr>
        <w:t xml:space="preserve">Toutes les notifications ou communications </w:t>
      </w:r>
      <w:r w:rsidR="00C0761A">
        <w:rPr>
          <w:rFonts w:ascii="Arial" w:hAnsi="Arial" w:cs="Arial"/>
          <w:sz w:val="22"/>
          <w:szCs w:val="22"/>
        </w:rPr>
        <w:t>du Secrétariat Permanent et du tribunal a</w:t>
      </w:r>
      <w:r w:rsidRPr="00707FFD">
        <w:rPr>
          <w:rFonts w:ascii="Arial" w:hAnsi="Arial" w:cs="Arial"/>
          <w:sz w:val="22"/>
          <w:szCs w:val="22"/>
        </w:rPr>
        <w:t>rbitral sont faites à la dernière adresse de la partie qui en est le destinataire ou de son représentant, telle que communiquée par celle-ci ou par l’autre partie, le cas échéant. La notification ou la communication peut être effectuée par voie de signification à personne ou à domicile, par remise contre reçu, par lettre recommandée, par courrier, ou par tout autre moyen électronique permettant de fournir une preuve de l’envoi.</w:t>
      </w:r>
    </w:p>
    <w:p w14:paraId="0EFEE351" w14:textId="77777777" w:rsidR="008D7613" w:rsidRPr="00BE4BEB" w:rsidRDefault="008D7613" w:rsidP="008D7613">
      <w:pPr>
        <w:jc w:val="both"/>
        <w:rPr>
          <w:rFonts w:ascii="Arial" w:hAnsi="Arial" w:cs="Arial"/>
          <w:sz w:val="22"/>
          <w:szCs w:val="22"/>
        </w:rPr>
      </w:pPr>
    </w:p>
    <w:p w14:paraId="636355FE" w14:textId="77777777" w:rsidR="008D7613" w:rsidRPr="00BE4BEB" w:rsidRDefault="008D7613" w:rsidP="008D7613">
      <w:pPr>
        <w:tabs>
          <w:tab w:val="left" w:pos="2340"/>
        </w:tabs>
        <w:ind w:left="2340" w:hanging="360"/>
        <w:jc w:val="both"/>
        <w:rPr>
          <w:rFonts w:ascii="Arial" w:hAnsi="Arial" w:cs="Arial"/>
          <w:sz w:val="22"/>
          <w:szCs w:val="22"/>
        </w:rPr>
      </w:pPr>
      <w:r w:rsidRPr="00BE4BEB">
        <w:rPr>
          <w:rFonts w:ascii="Arial" w:hAnsi="Arial" w:cs="Arial"/>
          <w:sz w:val="22"/>
          <w:szCs w:val="22"/>
        </w:rPr>
        <w:t>3.</w:t>
      </w:r>
      <w:r w:rsidRPr="00BE4BEB">
        <w:rPr>
          <w:rFonts w:ascii="Arial" w:hAnsi="Arial" w:cs="Arial"/>
          <w:sz w:val="22"/>
          <w:szCs w:val="22"/>
        </w:rPr>
        <w:tab/>
      </w:r>
    </w:p>
    <w:p w14:paraId="74E6DA9F" w14:textId="77777777" w:rsidR="00F41FCA" w:rsidRPr="006C654E" w:rsidRDefault="00F41FCA" w:rsidP="008D7613">
      <w:pPr>
        <w:pStyle w:val="Corpsdetexte2"/>
        <w:tabs>
          <w:tab w:val="clear" w:pos="9072"/>
        </w:tabs>
        <w:rPr>
          <w:rFonts w:ascii="Arial" w:hAnsi="Arial" w:cs="Arial"/>
          <w:sz w:val="6"/>
          <w:szCs w:val="22"/>
        </w:rPr>
      </w:pPr>
    </w:p>
    <w:p w14:paraId="575DEE6F" w14:textId="77777777" w:rsidR="00F41FCA" w:rsidRPr="00F41FCA" w:rsidRDefault="00F41FCA" w:rsidP="00F41FCA">
      <w:pPr>
        <w:jc w:val="both"/>
        <w:rPr>
          <w:rFonts w:ascii="Arial" w:hAnsi="Arial" w:cs="Arial"/>
          <w:sz w:val="22"/>
          <w:szCs w:val="22"/>
        </w:rPr>
      </w:pPr>
      <w:r w:rsidRPr="00F41FCA">
        <w:rPr>
          <w:rFonts w:ascii="Arial" w:hAnsi="Arial" w:cs="Arial"/>
          <w:sz w:val="22"/>
          <w:szCs w:val="22"/>
        </w:rPr>
        <w:t>La notification ou la communication est considérée comme faite quand elle est reçue ou, si elle a été valablement effectuée conformément aux dispositions ci-dessus, aurait dû être reçue, soit par la partie elle-même, soit par son représentant.</w:t>
      </w:r>
    </w:p>
    <w:p w14:paraId="49910F16" w14:textId="77777777" w:rsidR="008D7613" w:rsidRPr="00BE4BEB" w:rsidRDefault="008D7613" w:rsidP="008D7613">
      <w:pPr>
        <w:pStyle w:val="Corpsdetexte2"/>
        <w:tabs>
          <w:tab w:val="clear" w:pos="9072"/>
        </w:tabs>
        <w:rPr>
          <w:rFonts w:ascii="Arial" w:hAnsi="Arial" w:cs="Arial"/>
          <w:sz w:val="22"/>
          <w:szCs w:val="22"/>
        </w:rPr>
      </w:pPr>
    </w:p>
    <w:p w14:paraId="5CFC9502" w14:textId="77777777" w:rsidR="008D7613" w:rsidRPr="00BE4BEB" w:rsidRDefault="008D7613" w:rsidP="008D7613">
      <w:pPr>
        <w:tabs>
          <w:tab w:val="left" w:pos="2340"/>
        </w:tabs>
        <w:ind w:left="2340" w:hanging="360"/>
        <w:jc w:val="both"/>
        <w:rPr>
          <w:rFonts w:ascii="Arial" w:hAnsi="Arial" w:cs="Arial"/>
          <w:sz w:val="22"/>
          <w:szCs w:val="22"/>
        </w:rPr>
      </w:pPr>
      <w:r w:rsidRPr="00BE4BEB">
        <w:rPr>
          <w:rFonts w:ascii="Arial" w:hAnsi="Arial" w:cs="Arial"/>
          <w:sz w:val="22"/>
          <w:szCs w:val="22"/>
        </w:rPr>
        <w:t>4.</w:t>
      </w:r>
      <w:r w:rsidRPr="00BE4BEB">
        <w:rPr>
          <w:rFonts w:ascii="Arial" w:hAnsi="Arial" w:cs="Arial"/>
          <w:sz w:val="22"/>
          <w:szCs w:val="22"/>
        </w:rPr>
        <w:tab/>
      </w:r>
    </w:p>
    <w:p w14:paraId="60ED5BA5" w14:textId="77777777" w:rsidR="00F41FCA" w:rsidRPr="006C654E" w:rsidRDefault="00F41FCA" w:rsidP="008D7613">
      <w:pPr>
        <w:rPr>
          <w:rFonts w:ascii="Arial" w:hAnsi="Arial" w:cs="Arial"/>
          <w:sz w:val="8"/>
          <w:szCs w:val="22"/>
        </w:rPr>
      </w:pPr>
    </w:p>
    <w:p w14:paraId="0CE1B4B1" w14:textId="77777777" w:rsidR="00F41FCA" w:rsidRPr="00F41FCA" w:rsidRDefault="00F41FCA" w:rsidP="00F41FCA">
      <w:pPr>
        <w:jc w:val="both"/>
        <w:rPr>
          <w:rFonts w:ascii="Arial" w:hAnsi="Arial" w:cs="Arial"/>
          <w:sz w:val="22"/>
          <w:szCs w:val="22"/>
        </w:rPr>
      </w:pPr>
      <w:r w:rsidRPr="00F41FCA">
        <w:rPr>
          <w:rFonts w:ascii="Arial" w:hAnsi="Arial" w:cs="Arial"/>
          <w:sz w:val="22"/>
          <w:szCs w:val="22"/>
        </w:rPr>
        <w:t>Les délais spécifiés ou dont la fixation est prévue dans le présent Règlement commencent à courir le jour suivant celui où la notification ou la communication est considérée comme faite selon l’alinéa précédent.</w:t>
      </w:r>
    </w:p>
    <w:p w14:paraId="49DDA56B" w14:textId="77777777" w:rsidR="00F41FCA" w:rsidRPr="00F41FCA" w:rsidRDefault="00F41FCA" w:rsidP="00F41FCA">
      <w:pPr>
        <w:jc w:val="both"/>
        <w:rPr>
          <w:rFonts w:ascii="Arial" w:hAnsi="Arial" w:cs="Arial"/>
          <w:sz w:val="22"/>
          <w:szCs w:val="22"/>
        </w:rPr>
      </w:pPr>
    </w:p>
    <w:p w14:paraId="571FDFC6" w14:textId="77777777" w:rsidR="00F41FCA" w:rsidRPr="00F41FCA" w:rsidRDefault="00F41FCA" w:rsidP="00F41FCA">
      <w:pPr>
        <w:jc w:val="both"/>
        <w:rPr>
          <w:rFonts w:ascii="Arial" w:hAnsi="Arial" w:cs="Arial"/>
          <w:sz w:val="22"/>
          <w:szCs w:val="22"/>
        </w:rPr>
      </w:pPr>
      <w:r w:rsidRPr="00F41FCA">
        <w:rPr>
          <w:rFonts w:ascii="Arial" w:hAnsi="Arial" w:cs="Arial"/>
          <w:sz w:val="22"/>
          <w:szCs w:val="22"/>
        </w:rPr>
        <w:t>Lorsque la notification ou la communication a été considérée comme faite à une certaine date, et que le jour suivant celle-ci est un jour férié ou non ouvrable, le délai commence à courir le premier jour ouvrable suivant. Si le dernier jour du délai imparti est férié ou non ouvrable, le délai expire à la fin du premier jour ouvrable suivant.</w:t>
      </w:r>
    </w:p>
    <w:p w14:paraId="7CD889F7" w14:textId="77777777" w:rsidR="00F41FCA" w:rsidRDefault="00F41FCA" w:rsidP="008D7613">
      <w:pPr>
        <w:rPr>
          <w:rFonts w:ascii="Arial" w:hAnsi="Arial" w:cs="Arial"/>
          <w:sz w:val="22"/>
          <w:szCs w:val="22"/>
        </w:rPr>
      </w:pPr>
    </w:p>
    <w:p w14:paraId="1A31BD2C" w14:textId="77777777" w:rsidR="008D7613" w:rsidRPr="00F41FCA" w:rsidRDefault="008D7613" w:rsidP="008D7613">
      <w:pPr>
        <w:tabs>
          <w:tab w:val="left" w:pos="720"/>
        </w:tabs>
        <w:jc w:val="both"/>
        <w:rPr>
          <w:rFonts w:ascii="Arial" w:hAnsi="Arial" w:cs="Arial"/>
          <w:sz w:val="12"/>
          <w:szCs w:val="22"/>
        </w:rPr>
      </w:pPr>
    </w:p>
    <w:p w14:paraId="0132FEF4" w14:textId="77777777" w:rsidR="008D7613" w:rsidRPr="00B842A9" w:rsidRDefault="008D7613" w:rsidP="00B842A9">
      <w:pPr>
        <w:pStyle w:val="Corpsdetexte"/>
        <w:tabs>
          <w:tab w:val="left" w:pos="720"/>
        </w:tabs>
        <w:outlineLvl w:val="1"/>
        <w:rPr>
          <w:rFonts w:ascii="Arial" w:hAnsi="Arial" w:cs="Arial"/>
          <w:b/>
          <w:sz w:val="22"/>
          <w:szCs w:val="22"/>
        </w:rPr>
      </w:pPr>
      <w:bookmarkStart w:id="4" w:name="_Toc118715279"/>
      <w:r w:rsidRPr="00BE4BEB">
        <w:rPr>
          <w:rFonts w:ascii="Arial" w:hAnsi="Arial" w:cs="Arial"/>
          <w:b/>
          <w:sz w:val="22"/>
          <w:szCs w:val="22"/>
        </w:rPr>
        <w:t xml:space="preserve">Article 4 : </w:t>
      </w:r>
      <w:r w:rsidRPr="00B842A9">
        <w:rPr>
          <w:rFonts w:ascii="Arial" w:hAnsi="Arial" w:cs="Arial"/>
          <w:b/>
          <w:sz w:val="22"/>
          <w:szCs w:val="22"/>
        </w:rPr>
        <w:t>Siège</w:t>
      </w:r>
      <w:bookmarkEnd w:id="4"/>
    </w:p>
    <w:p w14:paraId="1C6B9270" w14:textId="77777777" w:rsidR="008D7613" w:rsidRPr="00BE4BEB" w:rsidRDefault="008D7613" w:rsidP="008D7613">
      <w:pPr>
        <w:pStyle w:val="Corpsdetexte21"/>
        <w:ind w:left="0"/>
        <w:jc w:val="both"/>
        <w:rPr>
          <w:rFonts w:ascii="Arial" w:hAnsi="Arial" w:cs="Arial"/>
          <w:b/>
          <w:bCs/>
          <w:color w:val="FF0000"/>
          <w:sz w:val="22"/>
          <w:szCs w:val="22"/>
        </w:rPr>
      </w:pPr>
    </w:p>
    <w:p w14:paraId="65DD8437" w14:textId="77777777" w:rsidR="00F41FCA" w:rsidRPr="00F41FCA" w:rsidRDefault="00F41FCA" w:rsidP="00F41FCA">
      <w:pPr>
        <w:jc w:val="both"/>
        <w:rPr>
          <w:rFonts w:ascii="Arial" w:hAnsi="Arial" w:cs="Arial"/>
          <w:sz w:val="22"/>
          <w:szCs w:val="22"/>
        </w:rPr>
      </w:pPr>
      <w:r w:rsidRPr="00F41FCA">
        <w:rPr>
          <w:rFonts w:ascii="Arial" w:hAnsi="Arial" w:cs="Arial"/>
          <w:sz w:val="22"/>
          <w:szCs w:val="22"/>
        </w:rPr>
        <w:t xml:space="preserve">Le siège du Centre d’Arbitrage, de Médiation et de Conciliation est à Ouagadougou dans les locaux qui abritent ses services où se tiennent les audiences. </w:t>
      </w:r>
    </w:p>
    <w:p w14:paraId="7E2619CA" w14:textId="77777777" w:rsidR="00F41FCA" w:rsidRPr="00F41FCA" w:rsidRDefault="00F41FCA" w:rsidP="00F41FCA">
      <w:pPr>
        <w:jc w:val="both"/>
        <w:rPr>
          <w:rFonts w:ascii="Arial" w:hAnsi="Arial" w:cs="Arial"/>
          <w:sz w:val="22"/>
          <w:szCs w:val="22"/>
        </w:rPr>
      </w:pPr>
    </w:p>
    <w:p w14:paraId="16B860CF" w14:textId="77777777" w:rsidR="00F41FCA" w:rsidRPr="00F41FCA" w:rsidRDefault="00F41FCA" w:rsidP="00F41FCA">
      <w:pPr>
        <w:jc w:val="both"/>
        <w:rPr>
          <w:rFonts w:ascii="Arial" w:hAnsi="Arial" w:cs="Arial"/>
          <w:sz w:val="22"/>
          <w:szCs w:val="22"/>
        </w:rPr>
      </w:pPr>
      <w:r w:rsidRPr="00F41FCA">
        <w:rPr>
          <w:rFonts w:ascii="Arial" w:hAnsi="Arial" w:cs="Arial"/>
          <w:sz w:val="22"/>
          <w:szCs w:val="22"/>
        </w:rPr>
        <w:t>Toutefois, pour une meilleure administration des procédures, les audiences ou des réunions peuvent se tenir à tout endroit qui conviendra, avec l’accord des parties, à condition d’en informer le Secrétariat Permanent par tout moyen laissant trace écrite.</w:t>
      </w:r>
    </w:p>
    <w:p w14:paraId="3A669395" w14:textId="77777777" w:rsidR="00F41FCA" w:rsidRDefault="00F41FCA" w:rsidP="008D7613">
      <w:pPr>
        <w:pStyle w:val="Corpsdetexte21"/>
        <w:ind w:left="0"/>
        <w:jc w:val="both"/>
        <w:rPr>
          <w:rFonts w:ascii="Arial" w:hAnsi="Arial" w:cs="Arial"/>
          <w:sz w:val="22"/>
          <w:szCs w:val="22"/>
        </w:rPr>
      </w:pPr>
    </w:p>
    <w:p w14:paraId="0C387F51" w14:textId="77777777" w:rsidR="008D7613" w:rsidRPr="00F41FCA" w:rsidRDefault="008D7613" w:rsidP="008D7613">
      <w:pPr>
        <w:tabs>
          <w:tab w:val="left" w:pos="720"/>
        </w:tabs>
        <w:rPr>
          <w:rFonts w:ascii="Arial" w:hAnsi="Arial" w:cs="Arial"/>
          <w:b/>
          <w:i/>
          <w:color w:val="0000FF"/>
          <w:sz w:val="16"/>
          <w:szCs w:val="22"/>
        </w:rPr>
      </w:pPr>
    </w:p>
    <w:p w14:paraId="6E790523" w14:textId="77777777" w:rsidR="008D7613" w:rsidRPr="00B842A9" w:rsidRDefault="008D7613" w:rsidP="00B842A9">
      <w:pPr>
        <w:pStyle w:val="Corpsdetexte"/>
        <w:tabs>
          <w:tab w:val="left" w:pos="720"/>
        </w:tabs>
        <w:outlineLvl w:val="1"/>
        <w:rPr>
          <w:rFonts w:ascii="Arial" w:hAnsi="Arial" w:cs="Arial"/>
          <w:b/>
          <w:sz w:val="22"/>
          <w:szCs w:val="22"/>
        </w:rPr>
      </w:pPr>
      <w:bookmarkStart w:id="5" w:name="_Toc118715280"/>
      <w:r w:rsidRPr="00BE4BEB">
        <w:rPr>
          <w:rFonts w:ascii="Arial" w:hAnsi="Arial" w:cs="Arial"/>
          <w:b/>
          <w:sz w:val="22"/>
          <w:szCs w:val="22"/>
        </w:rPr>
        <w:t xml:space="preserve">Article 5 : </w:t>
      </w:r>
      <w:r w:rsidR="00984D1C">
        <w:rPr>
          <w:rFonts w:ascii="Arial" w:hAnsi="Arial" w:cs="Arial"/>
          <w:b/>
          <w:sz w:val="22"/>
          <w:szCs w:val="22"/>
        </w:rPr>
        <w:t>Attribution</w:t>
      </w:r>
      <w:r w:rsidR="000B2581">
        <w:rPr>
          <w:rFonts w:ascii="Arial" w:hAnsi="Arial" w:cs="Arial"/>
          <w:b/>
          <w:sz w:val="22"/>
          <w:szCs w:val="22"/>
        </w:rPr>
        <w:t>s</w:t>
      </w:r>
      <w:r w:rsidR="00984D1C">
        <w:rPr>
          <w:rFonts w:ascii="Arial" w:hAnsi="Arial" w:cs="Arial"/>
          <w:b/>
          <w:sz w:val="22"/>
          <w:szCs w:val="22"/>
        </w:rPr>
        <w:t xml:space="preserve"> du </w:t>
      </w:r>
      <w:r w:rsidRPr="00B842A9">
        <w:rPr>
          <w:rFonts w:ascii="Arial" w:hAnsi="Arial" w:cs="Arial"/>
          <w:b/>
          <w:sz w:val="22"/>
          <w:szCs w:val="22"/>
        </w:rPr>
        <w:t>Comité d’Arbitrage et de Médiation</w:t>
      </w:r>
      <w:bookmarkEnd w:id="5"/>
    </w:p>
    <w:p w14:paraId="33C71131" w14:textId="77777777" w:rsidR="008D7613" w:rsidRPr="00BE4BEB" w:rsidRDefault="008D7613" w:rsidP="008D7613">
      <w:pPr>
        <w:jc w:val="both"/>
        <w:rPr>
          <w:rFonts w:ascii="Arial" w:hAnsi="Arial" w:cs="Arial"/>
          <w:b/>
          <w:color w:val="0000FF"/>
          <w:sz w:val="22"/>
          <w:szCs w:val="22"/>
        </w:rPr>
      </w:pPr>
    </w:p>
    <w:p w14:paraId="76EB59D7" w14:textId="77777777" w:rsidR="008D7613" w:rsidRPr="00BE4BEB" w:rsidRDefault="008D7613" w:rsidP="008D7613">
      <w:pPr>
        <w:ind w:left="1416" w:firstLine="708"/>
        <w:jc w:val="both"/>
        <w:rPr>
          <w:rFonts w:ascii="Arial" w:hAnsi="Arial" w:cs="Arial"/>
          <w:sz w:val="22"/>
          <w:szCs w:val="22"/>
        </w:rPr>
      </w:pPr>
      <w:r w:rsidRPr="00BE4BEB">
        <w:rPr>
          <w:rFonts w:ascii="Arial" w:hAnsi="Arial" w:cs="Arial"/>
          <w:sz w:val="22"/>
          <w:szCs w:val="22"/>
        </w:rPr>
        <w:t xml:space="preserve">1. </w:t>
      </w:r>
    </w:p>
    <w:p w14:paraId="3DE29387" w14:textId="77777777" w:rsidR="00F41FCA" w:rsidRDefault="00F41FCA" w:rsidP="008D7613">
      <w:pPr>
        <w:pStyle w:val="Corpsdetexte21"/>
        <w:ind w:left="0"/>
        <w:jc w:val="both"/>
        <w:rPr>
          <w:rFonts w:ascii="Arial" w:hAnsi="Arial" w:cs="Arial"/>
          <w:sz w:val="22"/>
          <w:szCs w:val="22"/>
        </w:rPr>
      </w:pPr>
    </w:p>
    <w:p w14:paraId="384276CA" w14:textId="32248B09" w:rsidR="00F41FCA" w:rsidRPr="00F41FCA" w:rsidRDefault="00F41FCA" w:rsidP="00F41FCA">
      <w:pPr>
        <w:jc w:val="both"/>
        <w:rPr>
          <w:rFonts w:ascii="Arial" w:hAnsi="Arial" w:cs="Arial"/>
          <w:sz w:val="22"/>
          <w:szCs w:val="22"/>
        </w:rPr>
      </w:pPr>
      <w:r w:rsidRPr="00F41FCA">
        <w:rPr>
          <w:rFonts w:ascii="Arial" w:hAnsi="Arial" w:cs="Arial"/>
          <w:sz w:val="22"/>
          <w:szCs w:val="22"/>
        </w:rPr>
        <w:t xml:space="preserve">Le Comité d’Arbitrage et de Médiation, prévu par les dispositions des </w:t>
      </w:r>
      <w:r w:rsidR="000B2581">
        <w:rPr>
          <w:rFonts w:ascii="Arial" w:hAnsi="Arial" w:cs="Arial"/>
          <w:sz w:val="22"/>
          <w:szCs w:val="22"/>
        </w:rPr>
        <w:t>S</w:t>
      </w:r>
      <w:r w:rsidRPr="00F41FCA">
        <w:rPr>
          <w:rFonts w:ascii="Arial" w:hAnsi="Arial" w:cs="Arial"/>
          <w:sz w:val="22"/>
          <w:szCs w:val="22"/>
        </w:rPr>
        <w:t xml:space="preserve">tatuts du Centre, a pour mission d’assurer une bonne application du </w:t>
      </w:r>
      <w:r w:rsidR="000C6810">
        <w:rPr>
          <w:rFonts w:ascii="Arial" w:hAnsi="Arial" w:cs="Arial"/>
          <w:sz w:val="22"/>
          <w:szCs w:val="22"/>
        </w:rPr>
        <w:t xml:space="preserve">présent </w:t>
      </w:r>
      <w:r w:rsidRPr="00F41FCA">
        <w:rPr>
          <w:rFonts w:ascii="Arial" w:hAnsi="Arial" w:cs="Arial"/>
          <w:sz w:val="22"/>
          <w:szCs w:val="22"/>
        </w:rPr>
        <w:t xml:space="preserve">Règlement. </w:t>
      </w:r>
    </w:p>
    <w:p w14:paraId="68D3E791" w14:textId="77777777" w:rsidR="008D7613" w:rsidRPr="00BE4BEB" w:rsidRDefault="008D7613" w:rsidP="008D7613">
      <w:pPr>
        <w:jc w:val="both"/>
        <w:rPr>
          <w:rFonts w:ascii="Arial" w:hAnsi="Arial" w:cs="Arial"/>
          <w:sz w:val="22"/>
          <w:szCs w:val="22"/>
        </w:rPr>
      </w:pPr>
    </w:p>
    <w:p w14:paraId="24678AC2" w14:textId="77777777" w:rsidR="008D7613" w:rsidRPr="00BE4BEB" w:rsidRDefault="008D7613" w:rsidP="008D7613">
      <w:pPr>
        <w:ind w:left="1416" w:firstLine="708"/>
        <w:jc w:val="both"/>
        <w:rPr>
          <w:rFonts w:ascii="Arial" w:hAnsi="Arial" w:cs="Arial"/>
          <w:sz w:val="22"/>
          <w:szCs w:val="22"/>
        </w:rPr>
      </w:pPr>
      <w:r w:rsidRPr="00BE4BEB">
        <w:rPr>
          <w:rFonts w:ascii="Arial" w:hAnsi="Arial" w:cs="Arial"/>
          <w:sz w:val="22"/>
          <w:szCs w:val="22"/>
        </w:rPr>
        <w:t>2.</w:t>
      </w:r>
    </w:p>
    <w:p w14:paraId="3342E93A" w14:textId="77777777" w:rsidR="00F41FCA" w:rsidRDefault="00F41FCA" w:rsidP="008D7613">
      <w:pPr>
        <w:jc w:val="both"/>
        <w:rPr>
          <w:rFonts w:ascii="Arial" w:hAnsi="Arial" w:cs="Arial"/>
          <w:sz w:val="22"/>
          <w:szCs w:val="22"/>
        </w:rPr>
      </w:pPr>
    </w:p>
    <w:p w14:paraId="28FA2B1E" w14:textId="77777777" w:rsidR="00F41FCA" w:rsidRPr="00F41FCA" w:rsidRDefault="00F41FCA" w:rsidP="00F41FCA">
      <w:pPr>
        <w:jc w:val="both"/>
        <w:rPr>
          <w:rFonts w:ascii="Arial" w:hAnsi="Arial" w:cs="Arial"/>
          <w:sz w:val="22"/>
          <w:szCs w:val="22"/>
        </w:rPr>
      </w:pPr>
      <w:r w:rsidRPr="00F41FCA">
        <w:rPr>
          <w:rFonts w:ascii="Arial" w:hAnsi="Arial" w:cs="Arial"/>
          <w:sz w:val="22"/>
          <w:szCs w:val="22"/>
        </w:rPr>
        <w:t xml:space="preserve">Il veille au respect du caractère strictement confidentiel des procédures qui lui sont soumises et qui s’impose à ses membres, aux personnels du Centre, aux parties, à </w:t>
      </w:r>
      <w:r w:rsidRPr="00F41FCA">
        <w:rPr>
          <w:rFonts w:ascii="Arial" w:hAnsi="Arial" w:cs="Arial"/>
          <w:sz w:val="22"/>
          <w:szCs w:val="22"/>
        </w:rPr>
        <w:lastRenderedPageBreak/>
        <w:t>leurs conseils et à toute personne ayant pris part au déroulement des procédures, sauf si la décision fait l’objet d’un recours devant les juridictions étatiques.</w:t>
      </w:r>
    </w:p>
    <w:p w14:paraId="2054D798" w14:textId="77777777" w:rsidR="00F41FCA" w:rsidRDefault="00F41FCA" w:rsidP="008D7613">
      <w:pPr>
        <w:jc w:val="both"/>
        <w:rPr>
          <w:rFonts w:ascii="Arial" w:hAnsi="Arial" w:cs="Arial"/>
          <w:sz w:val="22"/>
          <w:szCs w:val="22"/>
        </w:rPr>
      </w:pPr>
    </w:p>
    <w:p w14:paraId="71DFB6CF" w14:textId="77777777" w:rsidR="008D7613" w:rsidRPr="00F41FCA" w:rsidRDefault="008D7613" w:rsidP="008D7613">
      <w:pPr>
        <w:rPr>
          <w:sz w:val="14"/>
        </w:rPr>
        <w:sectPr w:rsidR="008D7613" w:rsidRPr="00F41FCA" w:rsidSect="00C606D1">
          <w:type w:val="continuous"/>
          <w:pgSz w:w="10319" w:h="14571" w:code="13"/>
          <w:pgMar w:top="851" w:right="1134" w:bottom="851" w:left="1134" w:header="709" w:footer="709" w:gutter="0"/>
          <w:cols w:space="708"/>
          <w:docGrid w:linePitch="360"/>
        </w:sectPr>
      </w:pPr>
    </w:p>
    <w:p w14:paraId="2E75262D" w14:textId="77777777" w:rsidR="008D7613" w:rsidRPr="00BE4BEB" w:rsidRDefault="008D7613" w:rsidP="008D7613">
      <w:pPr>
        <w:pStyle w:val="Titre1"/>
        <w:rPr>
          <w:rFonts w:ascii="Arial" w:hAnsi="Arial" w:cs="Arial"/>
          <w:b/>
          <w:sz w:val="22"/>
          <w:szCs w:val="22"/>
        </w:rPr>
      </w:pPr>
      <w:bookmarkStart w:id="6" w:name="_Toc118715281"/>
      <w:r w:rsidRPr="00BE4BEB">
        <w:rPr>
          <w:rFonts w:ascii="Arial" w:hAnsi="Arial" w:cs="Arial"/>
          <w:b/>
          <w:sz w:val="22"/>
          <w:szCs w:val="22"/>
        </w:rPr>
        <w:lastRenderedPageBreak/>
        <w:t xml:space="preserve">INTRODUCTION DE </w:t>
      </w:r>
      <w:smartTag w:uri="urn:schemas-microsoft-com:office:smarttags" w:element="PersonName">
        <w:smartTagPr>
          <w:attr w:name="ProductID" w:val="LA PROCEDURE"/>
        </w:smartTagPr>
        <w:r w:rsidRPr="00BE4BEB">
          <w:rPr>
            <w:rFonts w:ascii="Arial" w:hAnsi="Arial" w:cs="Arial"/>
            <w:b/>
            <w:sz w:val="22"/>
            <w:szCs w:val="22"/>
          </w:rPr>
          <w:t>LA PROCEDURE</w:t>
        </w:r>
      </w:smartTag>
      <w:bookmarkEnd w:id="6"/>
    </w:p>
    <w:p w14:paraId="5F46534E" w14:textId="77777777" w:rsidR="008D7613" w:rsidRPr="00BE4BEB" w:rsidRDefault="008D7613" w:rsidP="008D7613">
      <w:pPr>
        <w:tabs>
          <w:tab w:val="left" w:pos="720"/>
        </w:tabs>
        <w:jc w:val="both"/>
        <w:rPr>
          <w:rFonts w:ascii="Arial" w:hAnsi="Arial" w:cs="Arial"/>
          <w:sz w:val="22"/>
          <w:szCs w:val="22"/>
        </w:rPr>
      </w:pPr>
    </w:p>
    <w:p w14:paraId="27F6B1B4" w14:textId="77777777" w:rsidR="008D7613" w:rsidRDefault="008D7613" w:rsidP="008D7613">
      <w:pPr>
        <w:tabs>
          <w:tab w:val="left" w:pos="720"/>
        </w:tabs>
        <w:jc w:val="both"/>
        <w:rPr>
          <w:rFonts w:ascii="Arial" w:hAnsi="Arial" w:cs="Arial"/>
          <w:b/>
          <w:color w:val="0000FF"/>
          <w:sz w:val="22"/>
          <w:szCs w:val="22"/>
        </w:rPr>
        <w:sectPr w:rsidR="008D7613" w:rsidSect="00C606D1">
          <w:type w:val="continuous"/>
          <w:pgSz w:w="10319" w:h="14571" w:code="13"/>
          <w:pgMar w:top="851" w:right="1134" w:bottom="851" w:left="1134" w:header="709" w:footer="709" w:gutter="0"/>
          <w:cols w:space="708"/>
          <w:docGrid w:linePitch="360"/>
        </w:sectPr>
      </w:pPr>
    </w:p>
    <w:p w14:paraId="3E0BFC1D" w14:textId="3EF6AFB6" w:rsidR="008D7613" w:rsidRPr="00B842A9" w:rsidRDefault="008D7613" w:rsidP="00B842A9">
      <w:pPr>
        <w:pStyle w:val="Corpsdetexte"/>
        <w:tabs>
          <w:tab w:val="left" w:pos="720"/>
        </w:tabs>
        <w:outlineLvl w:val="1"/>
        <w:rPr>
          <w:rFonts w:ascii="Arial" w:hAnsi="Arial" w:cs="Arial"/>
          <w:b/>
          <w:sz w:val="22"/>
          <w:szCs w:val="22"/>
        </w:rPr>
      </w:pPr>
      <w:bookmarkStart w:id="7" w:name="_Toc118715282"/>
      <w:r w:rsidRPr="00BE4BEB">
        <w:rPr>
          <w:rFonts w:ascii="Arial" w:hAnsi="Arial" w:cs="Arial"/>
          <w:b/>
          <w:sz w:val="22"/>
          <w:szCs w:val="22"/>
        </w:rPr>
        <w:lastRenderedPageBreak/>
        <w:t xml:space="preserve">Article 6 : </w:t>
      </w:r>
      <w:r w:rsidRPr="00B842A9">
        <w:rPr>
          <w:rFonts w:ascii="Arial" w:hAnsi="Arial" w:cs="Arial"/>
          <w:b/>
          <w:sz w:val="22"/>
          <w:szCs w:val="22"/>
        </w:rPr>
        <w:t>Demande d’</w:t>
      </w:r>
      <w:r w:rsidR="00991BD9">
        <w:rPr>
          <w:rFonts w:ascii="Arial" w:hAnsi="Arial" w:cs="Arial"/>
          <w:b/>
          <w:sz w:val="22"/>
          <w:szCs w:val="22"/>
        </w:rPr>
        <w:t>a</w:t>
      </w:r>
      <w:r w:rsidRPr="00B842A9">
        <w:rPr>
          <w:rFonts w:ascii="Arial" w:hAnsi="Arial" w:cs="Arial"/>
          <w:b/>
          <w:sz w:val="22"/>
          <w:szCs w:val="22"/>
        </w:rPr>
        <w:t>rbitrage</w:t>
      </w:r>
      <w:bookmarkEnd w:id="7"/>
    </w:p>
    <w:p w14:paraId="6CD3C770" w14:textId="77777777" w:rsidR="008D7613" w:rsidRPr="00BE4BEB" w:rsidRDefault="008D7613" w:rsidP="008D7613">
      <w:pPr>
        <w:jc w:val="both"/>
        <w:rPr>
          <w:rFonts w:ascii="Arial" w:hAnsi="Arial" w:cs="Arial"/>
          <w:b/>
          <w:color w:val="0000FF"/>
          <w:sz w:val="22"/>
          <w:szCs w:val="22"/>
        </w:rPr>
      </w:pPr>
    </w:p>
    <w:p w14:paraId="13970AE7" w14:textId="77777777" w:rsidR="008D7613" w:rsidRPr="00BE4BEB" w:rsidRDefault="008D7613" w:rsidP="008D7613">
      <w:pPr>
        <w:tabs>
          <w:tab w:val="left" w:pos="2340"/>
        </w:tabs>
        <w:ind w:left="2340"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2489F319" w14:textId="77777777" w:rsidR="00F41FCA" w:rsidRPr="00F41FCA" w:rsidRDefault="00F41FCA" w:rsidP="008D7613">
      <w:pPr>
        <w:pStyle w:val="Retraitcorpsdetexte21"/>
        <w:ind w:left="0"/>
        <w:jc w:val="both"/>
        <w:rPr>
          <w:rFonts w:ascii="Arial" w:hAnsi="Arial" w:cs="Arial"/>
          <w:sz w:val="12"/>
          <w:szCs w:val="22"/>
        </w:rPr>
      </w:pPr>
    </w:p>
    <w:p w14:paraId="5B3FBBE1" w14:textId="77777777" w:rsidR="00F41FCA" w:rsidRPr="00BE4BEB" w:rsidRDefault="00F41FCA" w:rsidP="008D7613">
      <w:pPr>
        <w:pStyle w:val="Retraitcorpsdetexte21"/>
        <w:ind w:left="0"/>
        <w:jc w:val="both"/>
        <w:rPr>
          <w:rFonts w:ascii="Arial" w:hAnsi="Arial" w:cs="Arial"/>
          <w:sz w:val="22"/>
          <w:szCs w:val="22"/>
        </w:rPr>
      </w:pPr>
      <w:r w:rsidRPr="00F41FCA">
        <w:rPr>
          <w:rFonts w:ascii="Arial" w:hAnsi="Arial" w:cs="Arial"/>
          <w:sz w:val="22"/>
          <w:szCs w:val="22"/>
        </w:rPr>
        <w:t>La demande d’arbitrage est adressée au Secrétariat Permanent qui délivre au demandeur un récépissé qui indique la date de la demande et la date de sa réception. Le Secrétariat Permanent notifie au défendeur les dates de la demande et de sa réception.</w:t>
      </w:r>
    </w:p>
    <w:p w14:paraId="3717909D" w14:textId="77777777" w:rsidR="008D7613" w:rsidRPr="00F41FCA" w:rsidRDefault="008D7613" w:rsidP="008D7613">
      <w:pPr>
        <w:pStyle w:val="Retraitcorpsdetexte21"/>
        <w:ind w:left="0"/>
        <w:jc w:val="both"/>
        <w:rPr>
          <w:rFonts w:ascii="Arial" w:hAnsi="Arial" w:cs="Arial"/>
          <w:sz w:val="4"/>
          <w:szCs w:val="22"/>
        </w:rPr>
      </w:pPr>
    </w:p>
    <w:p w14:paraId="1E13A3C4" w14:textId="77777777" w:rsidR="008D7613" w:rsidRPr="00BE4BEB" w:rsidRDefault="008D7613" w:rsidP="008D7613">
      <w:pPr>
        <w:tabs>
          <w:tab w:val="left" w:pos="2340"/>
        </w:tabs>
        <w:ind w:left="2340" w:hanging="360"/>
        <w:jc w:val="both"/>
        <w:rPr>
          <w:rFonts w:ascii="Arial" w:hAnsi="Arial" w:cs="Arial"/>
          <w:sz w:val="22"/>
          <w:szCs w:val="22"/>
        </w:rPr>
      </w:pPr>
      <w:r w:rsidRPr="00BE4BEB">
        <w:rPr>
          <w:rFonts w:ascii="Arial" w:hAnsi="Arial" w:cs="Arial"/>
          <w:sz w:val="22"/>
          <w:szCs w:val="22"/>
        </w:rPr>
        <w:t>2.</w:t>
      </w:r>
      <w:r w:rsidRPr="00BE4BEB">
        <w:rPr>
          <w:rFonts w:ascii="Arial" w:hAnsi="Arial" w:cs="Arial"/>
          <w:sz w:val="22"/>
          <w:szCs w:val="22"/>
        </w:rPr>
        <w:tab/>
      </w:r>
    </w:p>
    <w:p w14:paraId="727E49AD" w14:textId="77777777" w:rsidR="00F41FCA" w:rsidRDefault="00F41FCA" w:rsidP="008D7613">
      <w:pPr>
        <w:pStyle w:val="Retraitcorpsdetexte21"/>
        <w:ind w:left="0"/>
        <w:jc w:val="both"/>
        <w:rPr>
          <w:rFonts w:ascii="Arial" w:hAnsi="Arial" w:cs="Arial"/>
          <w:sz w:val="22"/>
          <w:szCs w:val="22"/>
        </w:rPr>
      </w:pPr>
    </w:p>
    <w:p w14:paraId="71DD69E1" w14:textId="77777777" w:rsidR="00F41FCA" w:rsidRPr="00F41FCA" w:rsidRDefault="00F41FCA" w:rsidP="00F41FCA">
      <w:pPr>
        <w:pStyle w:val="Retraitcorpsdetexte21"/>
        <w:ind w:left="0"/>
        <w:jc w:val="both"/>
        <w:rPr>
          <w:rFonts w:ascii="Arial" w:hAnsi="Arial" w:cs="Arial"/>
          <w:sz w:val="22"/>
          <w:szCs w:val="22"/>
        </w:rPr>
      </w:pPr>
      <w:r w:rsidRPr="00F41FCA">
        <w:rPr>
          <w:rFonts w:ascii="Arial" w:hAnsi="Arial" w:cs="Arial"/>
          <w:sz w:val="22"/>
          <w:szCs w:val="22"/>
        </w:rPr>
        <w:t>La date de réception de la demande par le Secrétariat Permanent est considérée, à toutes fins utiles, être celle d’introduction de la procédure d’arbitrage.</w:t>
      </w:r>
    </w:p>
    <w:p w14:paraId="5633DCA4" w14:textId="77777777" w:rsidR="00F41FCA" w:rsidRPr="00F41FCA" w:rsidRDefault="00F41FCA" w:rsidP="00F41FCA">
      <w:pPr>
        <w:tabs>
          <w:tab w:val="left" w:pos="2340"/>
        </w:tabs>
        <w:ind w:left="2340" w:hanging="360"/>
        <w:jc w:val="both"/>
        <w:rPr>
          <w:rFonts w:ascii="Arial" w:hAnsi="Arial" w:cs="Arial"/>
          <w:sz w:val="22"/>
          <w:szCs w:val="22"/>
        </w:rPr>
      </w:pPr>
      <w:r w:rsidRPr="00F41FCA">
        <w:rPr>
          <w:rFonts w:ascii="Arial" w:hAnsi="Arial" w:cs="Arial"/>
          <w:sz w:val="22"/>
          <w:szCs w:val="22"/>
        </w:rPr>
        <w:t>3.</w:t>
      </w:r>
    </w:p>
    <w:p w14:paraId="1EA45BD1" w14:textId="77777777" w:rsidR="008D7613" w:rsidRPr="00BE4BEB" w:rsidRDefault="008D7613" w:rsidP="008D7613">
      <w:pPr>
        <w:jc w:val="both"/>
        <w:rPr>
          <w:rFonts w:ascii="Arial" w:hAnsi="Arial" w:cs="Arial"/>
          <w:sz w:val="22"/>
          <w:szCs w:val="22"/>
        </w:rPr>
      </w:pPr>
      <w:r w:rsidRPr="00BE4BEB">
        <w:rPr>
          <w:rFonts w:ascii="Arial" w:hAnsi="Arial" w:cs="Arial"/>
          <w:sz w:val="22"/>
          <w:szCs w:val="22"/>
        </w:rPr>
        <w:t>La demande contient notamment :</w:t>
      </w:r>
    </w:p>
    <w:p w14:paraId="22632B68" w14:textId="77777777" w:rsidR="008D7613" w:rsidRPr="004639D1" w:rsidRDefault="008D7613" w:rsidP="008D7613">
      <w:pPr>
        <w:tabs>
          <w:tab w:val="left" w:pos="2880"/>
          <w:tab w:val="left" w:pos="3216"/>
        </w:tabs>
        <w:jc w:val="both"/>
        <w:rPr>
          <w:rFonts w:ascii="Arial" w:hAnsi="Arial" w:cs="Arial"/>
          <w:sz w:val="12"/>
          <w:szCs w:val="22"/>
        </w:rPr>
      </w:pPr>
    </w:p>
    <w:p w14:paraId="5184FD63" w14:textId="77777777" w:rsidR="004639D1" w:rsidRDefault="004639D1" w:rsidP="004639D1">
      <w:pPr>
        <w:pStyle w:val="Paragraphedeliste"/>
        <w:numPr>
          <w:ilvl w:val="0"/>
          <w:numId w:val="7"/>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les noms et dénominations complètes, qualités et adresse postale et email de chacune des parties ;</w:t>
      </w:r>
    </w:p>
    <w:p w14:paraId="75F9992D" w14:textId="77777777" w:rsidR="004639D1" w:rsidRDefault="004639D1" w:rsidP="004639D1">
      <w:pPr>
        <w:pStyle w:val="Paragraphedeliste"/>
        <w:numPr>
          <w:ilvl w:val="0"/>
          <w:numId w:val="7"/>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un exposé des faits à l’origine de la demande, les prétentions et moyens et, le cas échéant, du ou des montants réclamés ;</w:t>
      </w:r>
    </w:p>
    <w:p w14:paraId="037647DD" w14:textId="77777777" w:rsidR="004639D1" w:rsidRDefault="004639D1" w:rsidP="004639D1">
      <w:pPr>
        <w:pStyle w:val="Paragraphedeliste"/>
        <w:numPr>
          <w:ilvl w:val="0"/>
          <w:numId w:val="7"/>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les conventions intervenues et notamment la convention d’arbitrage ;</w:t>
      </w:r>
    </w:p>
    <w:p w14:paraId="6BAFAE24" w14:textId="463C0849" w:rsidR="004639D1" w:rsidRDefault="004639D1" w:rsidP="004639D1">
      <w:pPr>
        <w:pStyle w:val="Paragraphedeliste"/>
        <w:numPr>
          <w:ilvl w:val="0"/>
          <w:numId w:val="7"/>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 xml:space="preserve">toutes indications utiles concernant le nombre des arbitres et leur choix, conformément aux dispositions des articles  9 </w:t>
      </w:r>
      <w:r w:rsidR="001E41FE">
        <w:rPr>
          <w:rFonts w:ascii="Arial" w:hAnsi="Arial" w:cs="Arial"/>
          <w:sz w:val="22"/>
          <w:szCs w:val="22"/>
        </w:rPr>
        <w:t>à</w:t>
      </w:r>
      <w:r w:rsidR="001E41FE" w:rsidRPr="004639D1">
        <w:rPr>
          <w:rFonts w:ascii="Arial" w:hAnsi="Arial" w:cs="Arial"/>
          <w:sz w:val="22"/>
          <w:szCs w:val="22"/>
        </w:rPr>
        <w:t xml:space="preserve"> 1</w:t>
      </w:r>
      <w:r w:rsidR="001E41FE">
        <w:rPr>
          <w:rFonts w:ascii="Arial" w:hAnsi="Arial" w:cs="Arial"/>
          <w:sz w:val="22"/>
          <w:szCs w:val="22"/>
        </w:rPr>
        <w:t>2</w:t>
      </w:r>
      <w:r w:rsidRPr="004639D1">
        <w:rPr>
          <w:rFonts w:ascii="Arial" w:hAnsi="Arial" w:cs="Arial"/>
          <w:sz w:val="22"/>
          <w:szCs w:val="22"/>
        </w:rPr>
        <w:t>, ainsi que toute désignation d’arbitre exigée de ce fait ;</w:t>
      </w:r>
    </w:p>
    <w:p w14:paraId="4DB89882" w14:textId="77777777" w:rsidR="008D7613" w:rsidRPr="004639D1" w:rsidRDefault="004639D1" w:rsidP="004639D1">
      <w:pPr>
        <w:pStyle w:val="Paragraphedeliste"/>
        <w:numPr>
          <w:ilvl w:val="0"/>
          <w:numId w:val="7"/>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toutes observations utiles concernant le lieu de l’arbitrage, les règles de droit applicable et la langue de l’arbitrage.</w:t>
      </w:r>
    </w:p>
    <w:p w14:paraId="3DBF8FC3" w14:textId="77777777" w:rsidR="008D7613" w:rsidRPr="00BE4BEB" w:rsidRDefault="008D7613" w:rsidP="008D7613">
      <w:pPr>
        <w:tabs>
          <w:tab w:val="left" w:pos="2340"/>
        </w:tabs>
        <w:ind w:left="2340" w:hanging="360"/>
        <w:jc w:val="both"/>
        <w:rPr>
          <w:rFonts w:ascii="Arial" w:hAnsi="Arial" w:cs="Arial"/>
          <w:sz w:val="22"/>
          <w:szCs w:val="22"/>
        </w:rPr>
      </w:pPr>
      <w:r w:rsidRPr="00BE4BEB">
        <w:rPr>
          <w:rFonts w:ascii="Arial" w:hAnsi="Arial" w:cs="Arial"/>
          <w:sz w:val="22"/>
          <w:szCs w:val="22"/>
        </w:rPr>
        <w:t>4.</w:t>
      </w:r>
      <w:r w:rsidRPr="00BE4BEB">
        <w:rPr>
          <w:rFonts w:ascii="Arial" w:hAnsi="Arial" w:cs="Arial"/>
          <w:sz w:val="22"/>
          <w:szCs w:val="22"/>
        </w:rPr>
        <w:tab/>
      </w:r>
    </w:p>
    <w:p w14:paraId="78FB1230" w14:textId="77777777" w:rsidR="004639D1" w:rsidRPr="004639D1" w:rsidRDefault="004639D1" w:rsidP="008D7613">
      <w:pPr>
        <w:pStyle w:val="Retraitcorpsdetexte21"/>
        <w:ind w:left="0"/>
        <w:jc w:val="both"/>
        <w:rPr>
          <w:rFonts w:ascii="Arial" w:hAnsi="Arial" w:cs="Arial"/>
          <w:sz w:val="6"/>
          <w:szCs w:val="22"/>
        </w:rPr>
      </w:pPr>
    </w:p>
    <w:p w14:paraId="52F5C049" w14:textId="69580A02" w:rsidR="008D7613" w:rsidRPr="004639D1" w:rsidRDefault="004639D1" w:rsidP="008D7613">
      <w:pPr>
        <w:pStyle w:val="Retraitcorpsdetexte21"/>
        <w:ind w:left="0"/>
        <w:jc w:val="both"/>
        <w:rPr>
          <w:rFonts w:ascii="Arial" w:hAnsi="Arial" w:cs="Arial"/>
          <w:sz w:val="22"/>
          <w:szCs w:val="22"/>
        </w:rPr>
      </w:pPr>
      <w:r w:rsidRPr="004639D1">
        <w:rPr>
          <w:rFonts w:ascii="Arial" w:hAnsi="Arial" w:cs="Arial"/>
          <w:sz w:val="22"/>
          <w:szCs w:val="22"/>
        </w:rPr>
        <w:t xml:space="preserve">Le demandeur adresse sa demande en autant d’exemplaires que prévu à l’article 3 </w:t>
      </w:r>
      <w:r w:rsidR="00A408E0">
        <w:rPr>
          <w:rFonts w:ascii="Arial" w:hAnsi="Arial" w:cs="Arial"/>
          <w:sz w:val="22"/>
          <w:szCs w:val="22"/>
        </w:rPr>
        <w:t>.</w:t>
      </w:r>
      <w:r w:rsidRPr="004639D1">
        <w:rPr>
          <w:rFonts w:ascii="Arial" w:hAnsi="Arial" w:cs="Arial"/>
          <w:sz w:val="22"/>
          <w:szCs w:val="22"/>
        </w:rPr>
        <w:t>1, et verse une provision dont le montant est fixé par le Secrétariat Permanent, conformément au barème en vigueur à la date d’introduction de la procédure d’arbitrage. Si le demandeur ne satisfait pas à l’une de ces conditions, le Secrétariat Permanent peut lui impartir un délai pour y satisfaire ; à son expiration, la demande sera classée sans préjudice du droit du demandeur de la représenter à nouveau.</w:t>
      </w:r>
    </w:p>
    <w:p w14:paraId="38DE8C4F" w14:textId="77777777" w:rsidR="008D7613" w:rsidRPr="00BE4BEB" w:rsidRDefault="008D7613" w:rsidP="008D7613">
      <w:pPr>
        <w:tabs>
          <w:tab w:val="left" w:pos="2340"/>
        </w:tabs>
        <w:ind w:left="2340" w:hanging="360"/>
        <w:jc w:val="both"/>
        <w:rPr>
          <w:rFonts w:ascii="Arial" w:hAnsi="Arial" w:cs="Arial"/>
          <w:sz w:val="22"/>
          <w:szCs w:val="22"/>
        </w:rPr>
      </w:pPr>
      <w:r w:rsidRPr="00BE4BEB">
        <w:rPr>
          <w:rFonts w:ascii="Arial" w:hAnsi="Arial" w:cs="Arial"/>
          <w:sz w:val="22"/>
          <w:szCs w:val="22"/>
        </w:rPr>
        <w:t>5.</w:t>
      </w:r>
      <w:r w:rsidRPr="00BE4BEB">
        <w:rPr>
          <w:rFonts w:ascii="Arial" w:hAnsi="Arial" w:cs="Arial"/>
          <w:sz w:val="22"/>
          <w:szCs w:val="22"/>
        </w:rPr>
        <w:tab/>
      </w:r>
    </w:p>
    <w:p w14:paraId="4CB979BB" w14:textId="77777777" w:rsidR="004639D1" w:rsidRDefault="004639D1" w:rsidP="008D7613">
      <w:pPr>
        <w:pStyle w:val="Retraitcorpsdetexte21"/>
        <w:ind w:left="0"/>
        <w:jc w:val="both"/>
        <w:rPr>
          <w:rFonts w:ascii="Arial" w:hAnsi="Arial" w:cs="Arial"/>
          <w:sz w:val="22"/>
          <w:szCs w:val="22"/>
        </w:rPr>
      </w:pPr>
    </w:p>
    <w:p w14:paraId="027FDC45" w14:textId="77777777" w:rsidR="004639D1" w:rsidRDefault="004639D1" w:rsidP="008D7613">
      <w:pPr>
        <w:pStyle w:val="Retraitcorpsdetexte21"/>
        <w:ind w:left="0"/>
        <w:jc w:val="both"/>
        <w:rPr>
          <w:rFonts w:ascii="Arial" w:hAnsi="Arial" w:cs="Arial"/>
          <w:sz w:val="22"/>
          <w:szCs w:val="22"/>
        </w:rPr>
      </w:pPr>
      <w:r w:rsidRPr="004639D1">
        <w:rPr>
          <w:rFonts w:ascii="Arial" w:hAnsi="Arial" w:cs="Arial"/>
          <w:sz w:val="22"/>
          <w:szCs w:val="22"/>
        </w:rPr>
        <w:t>Lorsqu’il dispose du nombre suffisant de copies de la demande et que la provision requise a été payée, le Secrétariat Permanent envoie à la partie défenderesse, pour réponse, une copie de la demande et de</w:t>
      </w:r>
      <w:r w:rsidR="006C654E">
        <w:rPr>
          <w:rFonts w:ascii="Arial" w:hAnsi="Arial" w:cs="Arial"/>
          <w:sz w:val="22"/>
          <w:szCs w:val="22"/>
        </w:rPr>
        <w:t>s pièces annexes.</w:t>
      </w:r>
    </w:p>
    <w:p w14:paraId="7E31F4AA" w14:textId="77777777" w:rsidR="008D7613" w:rsidRPr="00BE4BEB" w:rsidRDefault="008D7613" w:rsidP="008D7613">
      <w:pPr>
        <w:pStyle w:val="Retraitcorpsdetexte21"/>
        <w:ind w:left="0"/>
        <w:jc w:val="both"/>
        <w:rPr>
          <w:rFonts w:ascii="Arial" w:hAnsi="Arial" w:cs="Arial"/>
          <w:sz w:val="22"/>
          <w:szCs w:val="22"/>
        </w:rPr>
      </w:pPr>
    </w:p>
    <w:p w14:paraId="5D842767" w14:textId="77777777" w:rsidR="008D7613" w:rsidRPr="00BE4BEB" w:rsidRDefault="008D7613" w:rsidP="008D7613">
      <w:pPr>
        <w:tabs>
          <w:tab w:val="left" w:pos="2340"/>
          <w:tab w:val="right" w:pos="4819"/>
        </w:tabs>
        <w:ind w:left="2340" w:hanging="360"/>
        <w:jc w:val="both"/>
        <w:rPr>
          <w:rFonts w:ascii="Arial" w:hAnsi="Arial" w:cs="Arial"/>
          <w:sz w:val="22"/>
          <w:szCs w:val="22"/>
        </w:rPr>
      </w:pPr>
      <w:r w:rsidRPr="00BE4BEB">
        <w:rPr>
          <w:rFonts w:ascii="Arial" w:hAnsi="Arial" w:cs="Arial"/>
          <w:sz w:val="22"/>
          <w:szCs w:val="22"/>
        </w:rPr>
        <w:t>6.</w:t>
      </w:r>
      <w:r w:rsidRPr="00BE4BEB">
        <w:rPr>
          <w:rFonts w:ascii="Arial" w:hAnsi="Arial" w:cs="Arial"/>
          <w:sz w:val="22"/>
          <w:szCs w:val="22"/>
        </w:rPr>
        <w:tab/>
      </w:r>
      <w:r w:rsidRPr="00BE4BEB">
        <w:rPr>
          <w:rFonts w:ascii="Arial" w:hAnsi="Arial" w:cs="Arial"/>
          <w:sz w:val="22"/>
          <w:szCs w:val="22"/>
        </w:rPr>
        <w:tab/>
      </w:r>
    </w:p>
    <w:p w14:paraId="31E87EC0" w14:textId="77777777" w:rsidR="004639D1" w:rsidRPr="004639D1" w:rsidRDefault="004639D1" w:rsidP="008D7613">
      <w:pPr>
        <w:pStyle w:val="Retraitcorpsdetexte21"/>
        <w:ind w:left="0"/>
        <w:jc w:val="both"/>
        <w:rPr>
          <w:rFonts w:ascii="Arial" w:hAnsi="Arial" w:cs="Arial"/>
          <w:sz w:val="14"/>
          <w:szCs w:val="22"/>
        </w:rPr>
      </w:pPr>
    </w:p>
    <w:p w14:paraId="3F53478B" w14:textId="77777777" w:rsidR="004639D1" w:rsidRDefault="004639D1" w:rsidP="008D7613">
      <w:pPr>
        <w:pStyle w:val="Retraitcorpsdetexte21"/>
        <w:ind w:left="0"/>
        <w:jc w:val="both"/>
        <w:rPr>
          <w:rFonts w:ascii="Arial" w:hAnsi="Arial" w:cs="Arial"/>
          <w:sz w:val="22"/>
          <w:szCs w:val="22"/>
        </w:rPr>
      </w:pPr>
      <w:r w:rsidRPr="004639D1">
        <w:rPr>
          <w:rFonts w:ascii="Arial" w:hAnsi="Arial" w:cs="Arial"/>
          <w:sz w:val="22"/>
          <w:szCs w:val="22"/>
        </w:rPr>
        <w:t xml:space="preserve">Lorsqu’une partie introduit une demande d’arbitrage relative à une relation juridique faisant déjà l’objet d’une procédure d’arbitrage entre les mêmes parties soumises au présent Règlement, le Centre peut, sur requête de l’une des parties, décider de joindre le ou les chefs de demande sur lesquels ladite demande porte à la procédure </w:t>
      </w:r>
      <w:r w:rsidRPr="004639D1">
        <w:rPr>
          <w:rFonts w:ascii="Arial" w:hAnsi="Arial" w:cs="Arial"/>
          <w:sz w:val="22"/>
          <w:szCs w:val="22"/>
        </w:rPr>
        <w:lastRenderedPageBreak/>
        <w:t xml:space="preserve">déjà pendante, à condition que l’acte de mission n’ait pas encore été signé par les </w:t>
      </w:r>
      <w:r w:rsidR="00C0761A">
        <w:rPr>
          <w:rFonts w:ascii="Arial" w:hAnsi="Arial" w:cs="Arial"/>
          <w:sz w:val="22"/>
          <w:szCs w:val="22"/>
        </w:rPr>
        <w:t>parties et le t</w:t>
      </w:r>
      <w:r w:rsidRPr="004639D1">
        <w:rPr>
          <w:rFonts w:ascii="Arial" w:hAnsi="Arial" w:cs="Arial"/>
          <w:sz w:val="22"/>
          <w:szCs w:val="22"/>
        </w:rPr>
        <w:t>ribunal arbitral ou approuvé par le Comité technique. Une fois l’acte de mission signé ou approuvé par le Comité technique, la jonction ne peut être décidée que par le tribunal arbitral.</w:t>
      </w:r>
    </w:p>
    <w:p w14:paraId="78EC7762" w14:textId="77777777" w:rsidR="008D7613" w:rsidRPr="00BE4BEB" w:rsidRDefault="008D7613" w:rsidP="008D7613">
      <w:pPr>
        <w:pStyle w:val="Retraitcorpsdetexte21"/>
        <w:ind w:left="0"/>
        <w:jc w:val="both"/>
        <w:rPr>
          <w:rFonts w:ascii="Arial" w:hAnsi="Arial" w:cs="Arial"/>
          <w:sz w:val="22"/>
          <w:szCs w:val="22"/>
        </w:rPr>
      </w:pPr>
    </w:p>
    <w:p w14:paraId="22ACED47" w14:textId="77777777" w:rsidR="008D7613" w:rsidRPr="00B842A9" w:rsidRDefault="004639D1" w:rsidP="00B842A9">
      <w:pPr>
        <w:pStyle w:val="Corpsdetexte"/>
        <w:tabs>
          <w:tab w:val="left" w:pos="720"/>
        </w:tabs>
        <w:outlineLvl w:val="1"/>
        <w:rPr>
          <w:rFonts w:ascii="Arial" w:hAnsi="Arial" w:cs="Arial"/>
          <w:b/>
          <w:sz w:val="22"/>
          <w:szCs w:val="22"/>
        </w:rPr>
      </w:pPr>
      <w:bookmarkStart w:id="8" w:name="_Toc118715283"/>
      <w:r>
        <w:rPr>
          <w:rFonts w:ascii="Arial" w:hAnsi="Arial" w:cs="Arial"/>
          <w:b/>
          <w:sz w:val="22"/>
          <w:szCs w:val="22"/>
        </w:rPr>
        <w:t xml:space="preserve">Article 7 : </w:t>
      </w:r>
      <w:r w:rsidRPr="00B842A9">
        <w:rPr>
          <w:rFonts w:ascii="Arial" w:hAnsi="Arial" w:cs="Arial"/>
          <w:b/>
          <w:sz w:val="22"/>
          <w:szCs w:val="22"/>
        </w:rPr>
        <w:t>Réponse à la demande - Demande reconventionnelle - Demande en intervention</w:t>
      </w:r>
      <w:bookmarkEnd w:id="8"/>
    </w:p>
    <w:p w14:paraId="5F178E3D" w14:textId="77777777" w:rsidR="008D7613" w:rsidRPr="004639D1" w:rsidRDefault="008D7613" w:rsidP="008D7613">
      <w:pPr>
        <w:jc w:val="both"/>
        <w:rPr>
          <w:rFonts w:ascii="Arial" w:hAnsi="Arial" w:cs="Arial"/>
          <w:b/>
          <w:color w:val="0000FF"/>
          <w:sz w:val="12"/>
          <w:szCs w:val="22"/>
        </w:rPr>
      </w:pPr>
    </w:p>
    <w:p w14:paraId="25B8A503"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379F1851" w14:textId="77777777" w:rsidR="004639D1" w:rsidRDefault="004639D1" w:rsidP="004639D1">
      <w:pPr>
        <w:pStyle w:val="Retraitcorpsdetexte21"/>
        <w:ind w:left="0"/>
        <w:jc w:val="both"/>
        <w:rPr>
          <w:rFonts w:ascii="Arial" w:hAnsi="Arial" w:cs="Arial"/>
          <w:sz w:val="22"/>
          <w:szCs w:val="22"/>
        </w:rPr>
      </w:pPr>
      <w:r w:rsidRPr="004639D1">
        <w:rPr>
          <w:rFonts w:ascii="Arial" w:hAnsi="Arial" w:cs="Arial"/>
          <w:sz w:val="22"/>
          <w:szCs w:val="22"/>
        </w:rPr>
        <w:t>Le défendeur adresse au Secrétariat Permanent, dans un délai de quinze (15) jours à compter de la réception de la demande d’arbitrage envoyée par celui-ci, une réponse concernant les éléments suivants :</w:t>
      </w:r>
    </w:p>
    <w:p w14:paraId="6D74A60D" w14:textId="77777777" w:rsidR="004639D1" w:rsidRPr="004639D1" w:rsidRDefault="004639D1" w:rsidP="004639D1">
      <w:pPr>
        <w:pStyle w:val="Retraitcorpsdetexte21"/>
        <w:ind w:left="0"/>
        <w:jc w:val="both"/>
        <w:rPr>
          <w:rFonts w:ascii="Arial" w:hAnsi="Arial" w:cs="Arial"/>
          <w:sz w:val="22"/>
          <w:szCs w:val="22"/>
        </w:rPr>
      </w:pPr>
    </w:p>
    <w:p w14:paraId="2F133DA1" w14:textId="77777777" w:rsidR="004639D1" w:rsidRPr="004639D1" w:rsidRDefault="004639D1" w:rsidP="004639D1">
      <w:pPr>
        <w:pStyle w:val="Paragraphedeliste"/>
        <w:numPr>
          <w:ilvl w:val="0"/>
          <w:numId w:val="10"/>
        </w:numPr>
        <w:tabs>
          <w:tab w:val="left" w:pos="2880"/>
          <w:tab w:val="left" w:pos="3216"/>
        </w:tabs>
        <w:spacing w:after="120"/>
        <w:jc w:val="both"/>
        <w:rPr>
          <w:rFonts w:ascii="Arial" w:hAnsi="Arial" w:cs="Arial"/>
          <w:sz w:val="22"/>
          <w:szCs w:val="22"/>
        </w:rPr>
      </w:pPr>
      <w:r w:rsidRPr="004639D1">
        <w:rPr>
          <w:rFonts w:ascii="Arial" w:hAnsi="Arial" w:cs="Arial"/>
          <w:sz w:val="22"/>
          <w:szCs w:val="22"/>
        </w:rPr>
        <w:t>ses noms et dénominations complètes, qualités et adresse ;</w:t>
      </w:r>
    </w:p>
    <w:p w14:paraId="10301B8A" w14:textId="77777777" w:rsidR="004639D1" w:rsidRPr="004639D1" w:rsidRDefault="004639D1" w:rsidP="004639D1">
      <w:pPr>
        <w:pStyle w:val="Paragraphedeliste"/>
        <w:numPr>
          <w:ilvl w:val="0"/>
          <w:numId w:val="10"/>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ses commentaires sur la nature et les circonstances du litige à l’origine de la demande ;</w:t>
      </w:r>
    </w:p>
    <w:p w14:paraId="209D2CA4" w14:textId="77777777" w:rsidR="004639D1" w:rsidRPr="004639D1" w:rsidRDefault="004639D1" w:rsidP="004639D1">
      <w:pPr>
        <w:pStyle w:val="Paragraphedeliste"/>
        <w:numPr>
          <w:ilvl w:val="0"/>
          <w:numId w:val="10"/>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sa position sur les décisions sollicitées ;</w:t>
      </w:r>
    </w:p>
    <w:p w14:paraId="48C64933" w14:textId="5CBA7579" w:rsidR="004639D1" w:rsidRPr="004639D1" w:rsidRDefault="004639D1" w:rsidP="004639D1">
      <w:pPr>
        <w:pStyle w:val="Paragraphedeliste"/>
        <w:numPr>
          <w:ilvl w:val="0"/>
          <w:numId w:val="10"/>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 xml:space="preserve">toutes indications utiles concernant le nombre des arbitres et leur choix au vu des propositions formulées par le demandeur et conformément aux dispositions des  articles  9 </w:t>
      </w:r>
      <w:r w:rsidR="001E41FE">
        <w:rPr>
          <w:rFonts w:ascii="Arial" w:hAnsi="Arial" w:cs="Arial"/>
          <w:sz w:val="22"/>
          <w:szCs w:val="22"/>
        </w:rPr>
        <w:t xml:space="preserve">à </w:t>
      </w:r>
      <w:r w:rsidR="001E41FE" w:rsidRPr="004639D1">
        <w:rPr>
          <w:rFonts w:ascii="Arial" w:hAnsi="Arial" w:cs="Arial"/>
          <w:sz w:val="22"/>
          <w:szCs w:val="22"/>
        </w:rPr>
        <w:t>1</w:t>
      </w:r>
      <w:r w:rsidR="001E41FE">
        <w:rPr>
          <w:rFonts w:ascii="Arial" w:hAnsi="Arial" w:cs="Arial"/>
          <w:sz w:val="22"/>
          <w:szCs w:val="22"/>
        </w:rPr>
        <w:t>2</w:t>
      </w:r>
      <w:r w:rsidR="001E41FE" w:rsidRPr="004639D1">
        <w:rPr>
          <w:rFonts w:ascii="Arial" w:hAnsi="Arial" w:cs="Arial"/>
          <w:sz w:val="22"/>
          <w:szCs w:val="22"/>
        </w:rPr>
        <w:t xml:space="preserve"> </w:t>
      </w:r>
      <w:r w:rsidRPr="004639D1">
        <w:rPr>
          <w:rFonts w:ascii="Arial" w:hAnsi="Arial" w:cs="Arial"/>
          <w:sz w:val="22"/>
          <w:szCs w:val="22"/>
        </w:rPr>
        <w:t>ainsi que toute désignation d’arbitre exigée de ce fait ;</w:t>
      </w:r>
    </w:p>
    <w:p w14:paraId="79F2F726" w14:textId="77777777" w:rsidR="008D7613" w:rsidRPr="004639D1" w:rsidRDefault="004639D1" w:rsidP="004639D1">
      <w:pPr>
        <w:pStyle w:val="Paragraphedeliste"/>
        <w:numPr>
          <w:ilvl w:val="0"/>
          <w:numId w:val="10"/>
        </w:numPr>
        <w:tabs>
          <w:tab w:val="left" w:pos="2880"/>
          <w:tab w:val="left" w:pos="3216"/>
        </w:tabs>
        <w:spacing w:after="120"/>
        <w:ind w:left="714" w:hanging="357"/>
        <w:jc w:val="both"/>
        <w:rPr>
          <w:rFonts w:ascii="Arial" w:hAnsi="Arial" w:cs="Arial"/>
          <w:sz w:val="22"/>
          <w:szCs w:val="22"/>
        </w:rPr>
      </w:pPr>
      <w:r w:rsidRPr="004639D1">
        <w:rPr>
          <w:rFonts w:ascii="Arial" w:hAnsi="Arial" w:cs="Arial"/>
          <w:sz w:val="22"/>
          <w:szCs w:val="22"/>
        </w:rPr>
        <w:t>toutes observations utiles concernant le lieu de l’arbitrage, les règles de droit applicables et la langue de l’arbitrage.</w:t>
      </w:r>
    </w:p>
    <w:p w14:paraId="790073E6"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2.</w:t>
      </w:r>
      <w:r w:rsidRPr="00BE4BEB">
        <w:rPr>
          <w:rFonts w:ascii="Arial" w:hAnsi="Arial" w:cs="Arial"/>
          <w:sz w:val="22"/>
          <w:szCs w:val="22"/>
        </w:rPr>
        <w:tab/>
      </w:r>
    </w:p>
    <w:p w14:paraId="216B2B94" w14:textId="77777777" w:rsidR="004639D1" w:rsidRPr="00097253" w:rsidRDefault="004639D1" w:rsidP="008D7613">
      <w:pPr>
        <w:pStyle w:val="Retraitcorpsdetexte21"/>
        <w:ind w:left="0"/>
        <w:jc w:val="both"/>
        <w:rPr>
          <w:rFonts w:ascii="Arial" w:hAnsi="Arial" w:cs="Arial"/>
          <w:sz w:val="8"/>
          <w:szCs w:val="22"/>
        </w:rPr>
      </w:pPr>
    </w:p>
    <w:p w14:paraId="27738B55" w14:textId="4AD8977E" w:rsidR="004639D1" w:rsidRDefault="004639D1" w:rsidP="008D7613">
      <w:pPr>
        <w:pStyle w:val="Retraitcorpsdetexte21"/>
        <w:ind w:left="0"/>
        <w:jc w:val="both"/>
        <w:rPr>
          <w:rFonts w:ascii="Arial" w:hAnsi="Arial" w:cs="Arial"/>
          <w:sz w:val="22"/>
          <w:szCs w:val="22"/>
        </w:rPr>
      </w:pPr>
      <w:r w:rsidRPr="004639D1">
        <w:rPr>
          <w:rFonts w:ascii="Arial" w:hAnsi="Arial" w:cs="Arial"/>
          <w:sz w:val="22"/>
          <w:szCs w:val="22"/>
        </w:rPr>
        <w:t xml:space="preserve">Le Secrétariat Permanent peut accorder au défendeur une prorogation de délai pour soumettre la réponse, à condition que la demande de prorogation contienne la réponse aux propositions qui auront été formulées concernant le nombre des arbitres et leur choix et, si nécessaire, en vertu des articles  9 </w:t>
      </w:r>
      <w:r w:rsidR="001E41FE">
        <w:rPr>
          <w:rFonts w:ascii="Arial" w:hAnsi="Arial" w:cs="Arial"/>
          <w:sz w:val="22"/>
          <w:szCs w:val="22"/>
        </w:rPr>
        <w:t xml:space="preserve">à </w:t>
      </w:r>
      <w:r w:rsidR="001E41FE" w:rsidRPr="004639D1">
        <w:rPr>
          <w:rFonts w:ascii="Arial" w:hAnsi="Arial" w:cs="Arial"/>
          <w:sz w:val="22"/>
          <w:szCs w:val="22"/>
        </w:rPr>
        <w:t>1</w:t>
      </w:r>
      <w:r w:rsidR="001E41FE">
        <w:rPr>
          <w:rFonts w:ascii="Arial" w:hAnsi="Arial" w:cs="Arial"/>
          <w:sz w:val="22"/>
          <w:szCs w:val="22"/>
        </w:rPr>
        <w:t>2</w:t>
      </w:r>
      <w:r w:rsidR="001E41FE" w:rsidRPr="004639D1">
        <w:rPr>
          <w:rFonts w:ascii="Arial" w:hAnsi="Arial" w:cs="Arial"/>
          <w:sz w:val="22"/>
          <w:szCs w:val="22"/>
        </w:rPr>
        <w:t xml:space="preserve"> </w:t>
      </w:r>
      <w:r w:rsidRPr="004639D1">
        <w:rPr>
          <w:rFonts w:ascii="Arial" w:hAnsi="Arial" w:cs="Arial"/>
          <w:sz w:val="22"/>
          <w:szCs w:val="22"/>
        </w:rPr>
        <w:t>à une désignation d’arbitre. A défaut, le Centre procèdera conformément au présent Règlement</w:t>
      </w:r>
      <w:r>
        <w:rPr>
          <w:rFonts w:ascii="Arial" w:hAnsi="Arial" w:cs="Arial"/>
          <w:sz w:val="22"/>
          <w:szCs w:val="22"/>
        </w:rPr>
        <w:t>.</w:t>
      </w:r>
    </w:p>
    <w:p w14:paraId="16B5090F"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3.</w:t>
      </w:r>
      <w:r w:rsidRPr="00BE4BEB">
        <w:rPr>
          <w:rFonts w:ascii="Arial" w:hAnsi="Arial" w:cs="Arial"/>
          <w:sz w:val="22"/>
          <w:szCs w:val="22"/>
        </w:rPr>
        <w:tab/>
      </w:r>
    </w:p>
    <w:p w14:paraId="3A293B5F" w14:textId="77777777" w:rsidR="004639D1" w:rsidRPr="00097253" w:rsidRDefault="004639D1" w:rsidP="008D7613">
      <w:pPr>
        <w:jc w:val="both"/>
        <w:rPr>
          <w:rFonts w:ascii="Arial" w:hAnsi="Arial" w:cs="Arial"/>
          <w:sz w:val="12"/>
          <w:szCs w:val="22"/>
        </w:rPr>
      </w:pPr>
    </w:p>
    <w:p w14:paraId="5AD78AD2" w14:textId="7238932A" w:rsidR="004639D1" w:rsidRPr="004639D1" w:rsidRDefault="004639D1" w:rsidP="004639D1">
      <w:pPr>
        <w:pStyle w:val="Retraitcorpsdetexte21"/>
        <w:ind w:left="0"/>
        <w:jc w:val="both"/>
        <w:rPr>
          <w:rFonts w:ascii="Arial" w:hAnsi="Arial" w:cs="Arial"/>
          <w:sz w:val="22"/>
          <w:szCs w:val="22"/>
        </w:rPr>
      </w:pPr>
      <w:r w:rsidRPr="004639D1">
        <w:rPr>
          <w:rFonts w:ascii="Arial" w:hAnsi="Arial" w:cs="Arial"/>
          <w:sz w:val="22"/>
          <w:szCs w:val="22"/>
        </w:rPr>
        <w:t>La réponse est communiquée au Secrétariat Permanent en autant d’exemplaires que prévu à l’article 3</w:t>
      </w:r>
      <w:r w:rsidR="00077950">
        <w:rPr>
          <w:rFonts w:ascii="Arial" w:hAnsi="Arial" w:cs="Arial"/>
          <w:sz w:val="22"/>
          <w:szCs w:val="22"/>
        </w:rPr>
        <w:t>.</w:t>
      </w:r>
      <w:r w:rsidRPr="004639D1">
        <w:rPr>
          <w:rFonts w:ascii="Arial" w:hAnsi="Arial" w:cs="Arial"/>
          <w:sz w:val="22"/>
          <w:szCs w:val="22"/>
        </w:rPr>
        <w:t xml:space="preserve"> 1.</w:t>
      </w:r>
    </w:p>
    <w:p w14:paraId="19F575EE" w14:textId="77777777" w:rsidR="004639D1" w:rsidRPr="004639D1" w:rsidRDefault="004639D1" w:rsidP="004639D1">
      <w:pPr>
        <w:pStyle w:val="Retraitcorpsdetexte21"/>
        <w:ind w:left="0"/>
        <w:jc w:val="both"/>
        <w:rPr>
          <w:rFonts w:ascii="Arial" w:hAnsi="Arial" w:cs="Arial"/>
          <w:sz w:val="22"/>
          <w:szCs w:val="22"/>
        </w:rPr>
      </w:pPr>
      <w:r w:rsidRPr="004639D1">
        <w:rPr>
          <w:rFonts w:ascii="Arial" w:hAnsi="Arial" w:cs="Arial"/>
          <w:sz w:val="22"/>
          <w:szCs w:val="22"/>
        </w:rPr>
        <w:t>Une copie de la réponse et des pièces annexes sont communiquées par le Secrétariat Permanent au demandeur.</w:t>
      </w:r>
    </w:p>
    <w:p w14:paraId="78B9E48E" w14:textId="77777777" w:rsidR="008D7613" w:rsidRPr="00097253" w:rsidRDefault="008D7613" w:rsidP="008D7613">
      <w:pPr>
        <w:pStyle w:val="Retraitcorpsdetexte2"/>
        <w:ind w:left="0"/>
        <w:rPr>
          <w:rFonts w:ascii="Arial" w:hAnsi="Arial" w:cs="Arial"/>
          <w:sz w:val="16"/>
          <w:szCs w:val="22"/>
        </w:rPr>
      </w:pPr>
    </w:p>
    <w:p w14:paraId="0E82052A"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4.</w:t>
      </w:r>
      <w:r w:rsidRPr="00BE4BEB">
        <w:rPr>
          <w:rFonts w:ascii="Arial" w:hAnsi="Arial" w:cs="Arial"/>
          <w:sz w:val="22"/>
          <w:szCs w:val="22"/>
        </w:rPr>
        <w:tab/>
      </w:r>
    </w:p>
    <w:p w14:paraId="2D0CCD30" w14:textId="77777777" w:rsidR="004639D1" w:rsidRPr="00097253" w:rsidRDefault="004639D1" w:rsidP="008D7613">
      <w:pPr>
        <w:pStyle w:val="Corpsdetexte2"/>
        <w:tabs>
          <w:tab w:val="clear" w:pos="9072"/>
        </w:tabs>
        <w:rPr>
          <w:rFonts w:ascii="Arial" w:hAnsi="Arial" w:cs="Arial"/>
          <w:sz w:val="4"/>
          <w:szCs w:val="22"/>
        </w:rPr>
      </w:pPr>
    </w:p>
    <w:p w14:paraId="5F28755D" w14:textId="77777777" w:rsidR="004639D1" w:rsidRPr="004639D1" w:rsidRDefault="004639D1" w:rsidP="004639D1">
      <w:pPr>
        <w:pStyle w:val="Retraitcorpsdetexte21"/>
        <w:ind w:left="0"/>
        <w:jc w:val="both"/>
        <w:rPr>
          <w:rFonts w:ascii="Arial" w:hAnsi="Arial" w:cs="Arial"/>
          <w:sz w:val="22"/>
          <w:szCs w:val="22"/>
        </w:rPr>
      </w:pPr>
      <w:r w:rsidRPr="004639D1">
        <w:rPr>
          <w:rFonts w:ascii="Arial" w:hAnsi="Arial" w:cs="Arial"/>
          <w:sz w:val="22"/>
          <w:szCs w:val="22"/>
        </w:rPr>
        <w:t>Toute demande reconventionnelle formée par un défendeur doit l’être avec sa réponse et contenir, notamment :</w:t>
      </w:r>
    </w:p>
    <w:p w14:paraId="2E2B6334" w14:textId="77777777" w:rsidR="004639D1" w:rsidRPr="00066A56" w:rsidRDefault="004639D1" w:rsidP="004639D1">
      <w:pPr>
        <w:ind w:left="708"/>
        <w:jc w:val="both"/>
        <w:rPr>
          <w:rFonts w:ascii="Arial" w:hAnsi="Arial" w:cs="Arial"/>
          <w:sz w:val="21"/>
          <w:szCs w:val="21"/>
        </w:rPr>
      </w:pPr>
    </w:p>
    <w:p w14:paraId="51898361" w14:textId="77777777" w:rsidR="00097253" w:rsidRDefault="004639D1" w:rsidP="00097253">
      <w:pPr>
        <w:pStyle w:val="Paragraphedeliste"/>
        <w:numPr>
          <w:ilvl w:val="0"/>
          <w:numId w:val="11"/>
        </w:numPr>
        <w:tabs>
          <w:tab w:val="left" w:pos="3204"/>
        </w:tabs>
        <w:jc w:val="both"/>
        <w:rPr>
          <w:rFonts w:ascii="Arial" w:hAnsi="Arial" w:cs="Arial"/>
          <w:sz w:val="21"/>
          <w:szCs w:val="21"/>
        </w:rPr>
      </w:pPr>
      <w:r w:rsidRPr="00097253">
        <w:rPr>
          <w:rFonts w:ascii="Arial" w:hAnsi="Arial" w:cs="Arial"/>
          <w:sz w:val="21"/>
          <w:szCs w:val="21"/>
        </w:rPr>
        <w:t>un exposé de la nature et des circonstances du litige à l’origine de la demande reconventionnelle ;</w:t>
      </w:r>
    </w:p>
    <w:p w14:paraId="2381F0A3" w14:textId="77777777" w:rsidR="008D7613" w:rsidRPr="00097253" w:rsidRDefault="004639D1" w:rsidP="00097253">
      <w:pPr>
        <w:pStyle w:val="Paragraphedeliste"/>
        <w:numPr>
          <w:ilvl w:val="0"/>
          <w:numId w:val="11"/>
        </w:numPr>
        <w:tabs>
          <w:tab w:val="left" w:pos="3204"/>
        </w:tabs>
        <w:jc w:val="both"/>
        <w:rPr>
          <w:rFonts w:ascii="Arial" w:hAnsi="Arial" w:cs="Arial"/>
          <w:sz w:val="21"/>
          <w:szCs w:val="21"/>
        </w:rPr>
      </w:pPr>
      <w:r w:rsidRPr="00097253">
        <w:rPr>
          <w:rFonts w:ascii="Arial" w:hAnsi="Arial" w:cs="Arial"/>
          <w:sz w:val="21"/>
          <w:szCs w:val="21"/>
        </w:rPr>
        <w:t>une indication de l’objet de la demande et, dans la mesure du possible, du ou des montants réclamés.</w:t>
      </w:r>
    </w:p>
    <w:p w14:paraId="4AF9733B"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5.</w:t>
      </w:r>
      <w:r w:rsidRPr="00BE4BEB">
        <w:rPr>
          <w:rFonts w:ascii="Arial" w:hAnsi="Arial" w:cs="Arial"/>
          <w:sz w:val="22"/>
          <w:szCs w:val="22"/>
        </w:rPr>
        <w:tab/>
      </w:r>
    </w:p>
    <w:p w14:paraId="5EC68C5A" w14:textId="77777777" w:rsidR="00097253" w:rsidRDefault="00097253" w:rsidP="00097253">
      <w:pPr>
        <w:pStyle w:val="Retraitcorpsdetexte21"/>
        <w:ind w:left="0"/>
        <w:jc w:val="both"/>
        <w:rPr>
          <w:rFonts w:ascii="Arial" w:hAnsi="Arial" w:cs="Arial"/>
          <w:sz w:val="22"/>
          <w:szCs w:val="22"/>
        </w:rPr>
      </w:pPr>
      <w:r w:rsidRPr="00097253">
        <w:rPr>
          <w:rFonts w:ascii="Arial" w:hAnsi="Arial" w:cs="Arial"/>
          <w:sz w:val="22"/>
          <w:szCs w:val="22"/>
        </w:rPr>
        <w:t>Le demandeur peut présenter une note en réponse, dans un délai de quinze (15) jours à partir de la réception de la ou des demandes reconventionnelles, communiquées par le Secrétariat Permanent. Le Secrétariat Permanent peut proroger ce délai.</w:t>
      </w:r>
    </w:p>
    <w:p w14:paraId="02034472" w14:textId="77777777" w:rsidR="006C654E" w:rsidRDefault="006C654E" w:rsidP="00097253">
      <w:pPr>
        <w:pStyle w:val="Retraitcorpsdetexte21"/>
        <w:ind w:left="0"/>
        <w:jc w:val="both"/>
        <w:rPr>
          <w:rFonts w:ascii="Arial" w:hAnsi="Arial" w:cs="Arial"/>
          <w:sz w:val="22"/>
          <w:szCs w:val="22"/>
        </w:rPr>
      </w:pPr>
    </w:p>
    <w:p w14:paraId="52658488" w14:textId="77777777" w:rsidR="006C654E" w:rsidRDefault="006C654E" w:rsidP="00097253">
      <w:pPr>
        <w:pStyle w:val="Retraitcorpsdetexte21"/>
        <w:ind w:left="0"/>
        <w:jc w:val="both"/>
        <w:rPr>
          <w:rFonts w:ascii="Arial" w:hAnsi="Arial" w:cs="Arial"/>
          <w:sz w:val="22"/>
          <w:szCs w:val="22"/>
        </w:rPr>
      </w:pPr>
    </w:p>
    <w:p w14:paraId="1B9A3B50" w14:textId="77777777" w:rsidR="00097253" w:rsidRPr="00BE4BEB" w:rsidRDefault="00097253" w:rsidP="00097253">
      <w:pPr>
        <w:tabs>
          <w:tab w:val="left" w:pos="2484"/>
        </w:tabs>
        <w:ind w:left="2484" w:hanging="360"/>
        <w:jc w:val="both"/>
        <w:rPr>
          <w:rFonts w:ascii="Arial" w:hAnsi="Arial" w:cs="Arial"/>
          <w:sz w:val="22"/>
          <w:szCs w:val="22"/>
        </w:rPr>
      </w:pPr>
      <w:r>
        <w:rPr>
          <w:rFonts w:ascii="Arial" w:hAnsi="Arial" w:cs="Arial"/>
          <w:sz w:val="22"/>
          <w:szCs w:val="22"/>
        </w:rPr>
        <w:t>6</w:t>
      </w:r>
      <w:r w:rsidRPr="00BE4BEB">
        <w:rPr>
          <w:rFonts w:ascii="Arial" w:hAnsi="Arial" w:cs="Arial"/>
          <w:sz w:val="22"/>
          <w:szCs w:val="22"/>
        </w:rPr>
        <w:t>.</w:t>
      </w:r>
      <w:r w:rsidRPr="00BE4BEB">
        <w:rPr>
          <w:rFonts w:ascii="Arial" w:hAnsi="Arial" w:cs="Arial"/>
          <w:sz w:val="22"/>
          <w:szCs w:val="22"/>
        </w:rPr>
        <w:tab/>
      </w:r>
    </w:p>
    <w:p w14:paraId="06E237BE" w14:textId="77777777" w:rsidR="00097253" w:rsidRPr="00097253" w:rsidRDefault="00097253" w:rsidP="00097253">
      <w:pPr>
        <w:pStyle w:val="Retraitcorpsdetexte21"/>
        <w:spacing w:after="120"/>
        <w:ind w:left="0"/>
        <w:jc w:val="both"/>
        <w:rPr>
          <w:rFonts w:ascii="Arial" w:hAnsi="Arial" w:cs="Arial"/>
          <w:sz w:val="22"/>
          <w:szCs w:val="22"/>
        </w:rPr>
      </w:pPr>
      <w:r w:rsidRPr="00097253">
        <w:rPr>
          <w:rFonts w:ascii="Arial" w:hAnsi="Arial" w:cs="Arial"/>
          <w:sz w:val="22"/>
          <w:szCs w:val="22"/>
        </w:rPr>
        <w:t>La partie qui souhaite faire intervenir une personne liée par la convention d’arbitrage, mais étrangère à la procédure arbitrale, soumet au Secrétariat Permanent une demande d’arbitrage contre celle</w:t>
      </w:r>
      <w:r w:rsidRPr="00097253">
        <w:rPr>
          <w:rFonts w:ascii="Cambria Math" w:hAnsi="Cambria Math" w:cs="Cambria Math"/>
          <w:sz w:val="22"/>
          <w:szCs w:val="22"/>
        </w:rPr>
        <w:t>‐</w:t>
      </w:r>
      <w:r w:rsidRPr="00097253">
        <w:rPr>
          <w:rFonts w:ascii="Arial" w:hAnsi="Arial" w:cs="Arial"/>
          <w:sz w:val="22"/>
          <w:szCs w:val="22"/>
        </w:rPr>
        <w:t xml:space="preserve">ci. </w:t>
      </w:r>
    </w:p>
    <w:p w14:paraId="2F813909" w14:textId="77777777" w:rsidR="00097253" w:rsidRPr="00097253" w:rsidRDefault="00097253" w:rsidP="00097253">
      <w:pPr>
        <w:pStyle w:val="Retraitcorpsdetexte21"/>
        <w:spacing w:after="120"/>
        <w:ind w:left="0"/>
        <w:jc w:val="both"/>
        <w:rPr>
          <w:rFonts w:ascii="Arial" w:hAnsi="Arial" w:cs="Arial"/>
          <w:sz w:val="22"/>
          <w:szCs w:val="22"/>
        </w:rPr>
      </w:pPr>
      <w:r w:rsidRPr="00097253">
        <w:rPr>
          <w:rFonts w:ascii="Arial" w:hAnsi="Arial" w:cs="Arial"/>
          <w:sz w:val="22"/>
          <w:szCs w:val="22"/>
        </w:rPr>
        <w:t xml:space="preserve">Avant la constitution du tribunal arbitral, le Secrétariat Permanent peut fixer un délai pour soumettre les demandes d’intervention forcée. </w:t>
      </w:r>
    </w:p>
    <w:p w14:paraId="0B75CCEA" w14:textId="77777777" w:rsidR="00097253" w:rsidRPr="00097253" w:rsidRDefault="00097253" w:rsidP="00097253">
      <w:pPr>
        <w:pStyle w:val="Retraitcorpsdetexte21"/>
        <w:spacing w:after="120"/>
        <w:ind w:left="0"/>
        <w:jc w:val="both"/>
        <w:rPr>
          <w:rFonts w:ascii="Arial" w:hAnsi="Arial" w:cs="Arial"/>
          <w:sz w:val="22"/>
          <w:szCs w:val="22"/>
        </w:rPr>
      </w:pPr>
      <w:r w:rsidRPr="00097253">
        <w:rPr>
          <w:rFonts w:ascii="Arial" w:hAnsi="Arial" w:cs="Arial"/>
          <w:sz w:val="22"/>
          <w:szCs w:val="22"/>
        </w:rPr>
        <w:t xml:space="preserve">Si, au moment de la demande d’intervention forcée, le tribunal a été déjà constitué ou l’un de ses membres nommés ou, le cas échéant, confirmé, l’intervention forcée est déclarée irrecevable, à moins que les parties et l’intervenant en conviennent autrement et que le tribunal arbitral l’admette en tenant compte de l’état d’avancement de la procédure arbitrale. </w:t>
      </w:r>
    </w:p>
    <w:p w14:paraId="4142DACA" w14:textId="77777777" w:rsidR="00097253" w:rsidRDefault="00097253" w:rsidP="00097253">
      <w:pPr>
        <w:pStyle w:val="Retraitcorpsdetexte21"/>
        <w:spacing w:after="120"/>
        <w:ind w:left="0"/>
        <w:jc w:val="both"/>
        <w:rPr>
          <w:rFonts w:ascii="Arial" w:hAnsi="Arial" w:cs="Arial"/>
          <w:sz w:val="22"/>
          <w:szCs w:val="22"/>
        </w:rPr>
      </w:pPr>
      <w:r w:rsidRPr="00097253">
        <w:rPr>
          <w:rFonts w:ascii="Arial" w:hAnsi="Arial" w:cs="Arial"/>
          <w:sz w:val="22"/>
          <w:szCs w:val="22"/>
        </w:rPr>
        <w:t xml:space="preserve">La date de réception de la demande d’intervention forcée par le Secrétariat Permanent est considérée, à toutes fins utiles, comme celle de l’introduction de la procédure d’arbitrage contre la partie intervenante. </w:t>
      </w:r>
    </w:p>
    <w:p w14:paraId="3CD0508C" w14:textId="77777777" w:rsidR="00097253" w:rsidRDefault="00097253" w:rsidP="00097253">
      <w:pPr>
        <w:pStyle w:val="Retraitcorpsdetexte21"/>
        <w:ind w:left="0"/>
        <w:jc w:val="both"/>
        <w:rPr>
          <w:rFonts w:ascii="Arial" w:hAnsi="Arial" w:cs="Arial"/>
          <w:sz w:val="8"/>
          <w:szCs w:val="22"/>
        </w:rPr>
      </w:pPr>
    </w:p>
    <w:p w14:paraId="1EAEEA8C" w14:textId="77777777" w:rsidR="00097253" w:rsidRPr="00466188" w:rsidRDefault="00466188" w:rsidP="00466188">
      <w:pPr>
        <w:tabs>
          <w:tab w:val="left" w:pos="2484"/>
        </w:tabs>
        <w:ind w:left="2484" w:hanging="360"/>
        <w:jc w:val="both"/>
        <w:rPr>
          <w:rFonts w:ascii="Arial" w:hAnsi="Arial" w:cs="Arial"/>
          <w:sz w:val="22"/>
          <w:szCs w:val="22"/>
        </w:rPr>
      </w:pPr>
      <w:r>
        <w:rPr>
          <w:rFonts w:ascii="Arial" w:hAnsi="Arial" w:cs="Arial"/>
          <w:sz w:val="22"/>
          <w:szCs w:val="22"/>
        </w:rPr>
        <w:t>7</w:t>
      </w:r>
      <w:r w:rsidRPr="00BE4BEB">
        <w:rPr>
          <w:rFonts w:ascii="Arial" w:hAnsi="Arial" w:cs="Arial"/>
          <w:sz w:val="22"/>
          <w:szCs w:val="22"/>
        </w:rPr>
        <w:t>.</w:t>
      </w:r>
      <w:r w:rsidRPr="00BE4BEB">
        <w:rPr>
          <w:rFonts w:ascii="Arial" w:hAnsi="Arial" w:cs="Arial"/>
          <w:sz w:val="22"/>
          <w:szCs w:val="22"/>
        </w:rPr>
        <w:tab/>
      </w:r>
    </w:p>
    <w:p w14:paraId="3768AE9D" w14:textId="77777777" w:rsidR="00097253" w:rsidRDefault="00097253" w:rsidP="00097253">
      <w:pPr>
        <w:pStyle w:val="Retraitcorpsdetexte21"/>
        <w:ind w:left="0"/>
        <w:jc w:val="both"/>
        <w:rPr>
          <w:rFonts w:ascii="Arial" w:hAnsi="Arial" w:cs="Arial"/>
          <w:sz w:val="8"/>
          <w:szCs w:val="22"/>
        </w:rPr>
      </w:pPr>
    </w:p>
    <w:p w14:paraId="45FF87E3" w14:textId="77777777" w:rsidR="00097253" w:rsidRPr="00466188" w:rsidRDefault="00466188" w:rsidP="00466188">
      <w:pPr>
        <w:pStyle w:val="Retraitcorpsdetexte21"/>
        <w:spacing w:after="120"/>
        <w:ind w:left="0"/>
        <w:jc w:val="both"/>
        <w:rPr>
          <w:rFonts w:ascii="Arial" w:hAnsi="Arial" w:cs="Arial"/>
          <w:sz w:val="22"/>
          <w:szCs w:val="22"/>
        </w:rPr>
      </w:pPr>
      <w:r w:rsidRPr="00466188">
        <w:rPr>
          <w:rFonts w:ascii="Arial" w:hAnsi="Arial" w:cs="Arial"/>
          <w:sz w:val="22"/>
          <w:szCs w:val="22"/>
        </w:rPr>
        <w:t>Aucune intervention volontaire n’est admissible avant la constitution du tribunal arbitral. Après la constitution du tribunal arbitral, toute intervention volontaire dans une procédure d’arbitrage est subordonnée à l’approbation préalable des parties et du tribunal arbitral.</w:t>
      </w:r>
    </w:p>
    <w:p w14:paraId="770CFAE9" w14:textId="77777777" w:rsidR="00097253" w:rsidRDefault="00097253" w:rsidP="00097253">
      <w:pPr>
        <w:pStyle w:val="Retraitcorpsdetexte21"/>
        <w:ind w:left="0"/>
        <w:jc w:val="both"/>
        <w:rPr>
          <w:rFonts w:ascii="Arial" w:hAnsi="Arial" w:cs="Arial"/>
          <w:sz w:val="8"/>
          <w:szCs w:val="22"/>
        </w:rPr>
      </w:pPr>
    </w:p>
    <w:p w14:paraId="4802A89E" w14:textId="77777777" w:rsidR="00097253" w:rsidRPr="00097253" w:rsidRDefault="00097253" w:rsidP="00097253">
      <w:pPr>
        <w:pStyle w:val="Retraitcorpsdetexte21"/>
        <w:ind w:left="0"/>
        <w:jc w:val="both"/>
        <w:rPr>
          <w:rFonts w:ascii="Arial" w:hAnsi="Arial" w:cs="Arial"/>
          <w:sz w:val="8"/>
          <w:szCs w:val="22"/>
        </w:rPr>
      </w:pPr>
    </w:p>
    <w:p w14:paraId="290B8580" w14:textId="77777777" w:rsidR="008D7613" w:rsidRPr="00B842A9" w:rsidRDefault="008D7613" w:rsidP="00B842A9">
      <w:pPr>
        <w:pStyle w:val="Corpsdetexte"/>
        <w:tabs>
          <w:tab w:val="left" w:pos="720"/>
        </w:tabs>
        <w:outlineLvl w:val="1"/>
        <w:rPr>
          <w:rFonts w:ascii="Arial" w:hAnsi="Arial" w:cs="Arial"/>
          <w:b/>
          <w:sz w:val="22"/>
          <w:szCs w:val="22"/>
        </w:rPr>
      </w:pPr>
      <w:bookmarkStart w:id="9" w:name="_Toc118715284"/>
      <w:r w:rsidRPr="00BE4BEB">
        <w:rPr>
          <w:rFonts w:ascii="Arial" w:hAnsi="Arial" w:cs="Arial"/>
          <w:b/>
          <w:sz w:val="22"/>
          <w:szCs w:val="22"/>
        </w:rPr>
        <w:t xml:space="preserve">Article 8 : </w:t>
      </w:r>
      <w:r w:rsidRPr="00B842A9">
        <w:rPr>
          <w:rFonts w:ascii="Arial" w:hAnsi="Arial" w:cs="Arial"/>
          <w:b/>
          <w:sz w:val="22"/>
          <w:szCs w:val="22"/>
        </w:rPr>
        <w:t>Effet de la Convention d’arbitrage</w:t>
      </w:r>
      <w:bookmarkEnd w:id="9"/>
    </w:p>
    <w:p w14:paraId="3A0D39A5" w14:textId="77777777" w:rsidR="008D7613" w:rsidRPr="00BE4BEB" w:rsidRDefault="008D7613" w:rsidP="008D7613">
      <w:pPr>
        <w:jc w:val="both"/>
        <w:rPr>
          <w:rFonts w:ascii="Arial" w:hAnsi="Arial" w:cs="Arial"/>
          <w:b/>
          <w:color w:val="0000FF"/>
          <w:sz w:val="22"/>
          <w:szCs w:val="22"/>
        </w:rPr>
      </w:pPr>
    </w:p>
    <w:p w14:paraId="286946FC" w14:textId="77777777" w:rsidR="00466188" w:rsidRDefault="008D7613" w:rsidP="00466188">
      <w:pPr>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69D4F56E" w14:textId="77777777" w:rsidR="008D7613" w:rsidRPr="00BE4BEB" w:rsidRDefault="00466188" w:rsidP="008D7613">
      <w:pPr>
        <w:jc w:val="both"/>
        <w:rPr>
          <w:rFonts w:ascii="Arial" w:hAnsi="Arial" w:cs="Arial"/>
          <w:sz w:val="22"/>
          <w:szCs w:val="22"/>
        </w:rPr>
      </w:pPr>
      <w:r w:rsidRPr="00466188">
        <w:rPr>
          <w:rFonts w:ascii="Arial" w:hAnsi="Arial" w:cs="Arial"/>
          <w:sz w:val="22"/>
          <w:szCs w:val="22"/>
        </w:rPr>
        <w:t>Lorsque les parties conviennent d’avoir recours à l’arbitrage d’après le Règlement, elles se soumettent au Règlement en vigueur à la date d’introduction de la procédure d’arbitrage, à moins qu’elles ne soient convenues de se soumettre au Règlement en vigueur à la date de leur convention d’arbitrage.</w:t>
      </w:r>
    </w:p>
    <w:p w14:paraId="29D86C88" w14:textId="77777777" w:rsidR="008D7613" w:rsidRDefault="008D7613" w:rsidP="00466188">
      <w:pPr>
        <w:tabs>
          <w:tab w:val="left" w:pos="2484"/>
        </w:tabs>
        <w:ind w:left="2484" w:hanging="360"/>
        <w:jc w:val="both"/>
        <w:rPr>
          <w:rFonts w:ascii="Arial" w:hAnsi="Arial" w:cs="Arial"/>
          <w:sz w:val="22"/>
          <w:szCs w:val="22"/>
        </w:rPr>
      </w:pPr>
      <w:r w:rsidRPr="00BE4BEB">
        <w:rPr>
          <w:rFonts w:ascii="Arial" w:hAnsi="Arial" w:cs="Arial"/>
          <w:sz w:val="22"/>
          <w:szCs w:val="22"/>
        </w:rPr>
        <w:t>2.</w:t>
      </w:r>
      <w:r w:rsidRPr="00BE4BEB">
        <w:rPr>
          <w:rFonts w:ascii="Arial" w:hAnsi="Arial" w:cs="Arial"/>
          <w:sz w:val="22"/>
          <w:szCs w:val="22"/>
        </w:rPr>
        <w:tab/>
      </w:r>
    </w:p>
    <w:p w14:paraId="6EC862A3" w14:textId="77777777" w:rsidR="00466188" w:rsidRPr="00466188" w:rsidRDefault="00466188" w:rsidP="008D7613">
      <w:pPr>
        <w:tabs>
          <w:tab w:val="left" w:pos="2340"/>
        </w:tabs>
        <w:ind w:left="2340" w:hanging="360"/>
        <w:jc w:val="both"/>
        <w:rPr>
          <w:rFonts w:ascii="Arial" w:hAnsi="Arial" w:cs="Arial"/>
          <w:sz w:val="16"/>
          <w:szCs w:val="22"/>
        </w:rPr>
      </w:pPr>
    </w:p>
    <w:p w14:paraId="187D0120" w14:textId="77777777" w:rsidR="00466188" w:rsidRPr="00466188" w:rsidRDefault="00466188" w:rsidP="00466188">
      <w:pPr>
        <w:jc w:val="both"/>
        <w:rPr>
          <w:rFonts w:ascii="Arial" w:hAnsi="Arial" w:cs="Arial"/>
          <w:sz w:val="22"/>
          <w:szCs w:val="22"/>
        </w:rPr>
      </w:pPr>
      <w:r w:rsidRPr="00466188">
        <w:rPr>
          <w:rFonts w:ascii="Arial" w:hAnsi="Arial" w:cs="Arial"/>
          <w:sz w:val="22"/>
          <w:szCs w:val="22"/>
        </w:rPr>
        <w:t>Lorsqu’une convention d’arbitrage se réfère au présent Règlement, l’arbitrage a lieu, même si une partie le refuse ou s’abstient d’y participer.</w:t>
      </w:r>
    </w:p>
    <w:p w14:paraId="0EA0F07C" w14:textId="77777777" w:rsidR="008D7613" w:rsidRPr="00BE4BEB" w:rsidRDefault="008D7613" w:rsidP="008D7613">
      <w:pPr>
        <w:jc w:val="both"/>
        <w:rPr>
          <w:rFonts w:ascii="Arial" w:hAnsi="Arial" w:cs="Arial"/>
          <w:sz w:val="22"/>
          <w:szCs w:val="22"/>
        </w:rPr>
      </w:pPr>
    </w:p>
    <w:p w14:paraId="4F367FF1" w14:textId="77777777" w:rsidR="008D7613" w:rsidRPr="00BE4BEB" w:rsidRDefault="008D7613" w:rsidP="00466188">
      <w:pPr>
        <w:tabs>
          <w:tab w:val="left" w:pos="2484"/>
        </w:tabs>
        <w:ind w:left="2484" w:hanging="360"/>
        <w:jc w:val="both"/>
        <w:rPr>
          <w:rFonts w:ascii="Arial" w:hAnsi="Arial" w:cs="Arial"/>
          <w:sz w:val="22"/>
          <w:szCs w:val="22"/>
        </w:rPr>
      </w:pPr>
      <w:r w:rsidRPr="00BE4BEB">
        <w:rPr>
          <w:rFonts w:ascii="Arial" w:hAnsi="Arial" w:cs="Arial"/>
          <w:sz w:val="22"/>
          <w:szCs w:val="22"/>
        </w:rPr>
        <w:t>3.</w:t>
      </w:r>
      <w:r w:rsidRPr="00BE4BEB">
        <w:rPr>
          <w:rFonts w:ascii="Arial" w:hAnsi="Arial" w:cs="Arial"/>
          <w:sz w:val="22"/>
          <w:szCs w:val="22"/>
        </w:rPr>
        <w:tab/>
      </w:r>
    </w:p>
    <w:p w14:paraId="78D7118C" w14:textId="77777777" w:rsidR="00466188" w:rsidRPr="00466188" w:rsidRDefault="00466188" w:rsidP="008D7613">
      <w:pPr>
        <w:jc w:val="both"/>
        <w:rPr>
          <w:rFonts w:ascii="Arial" w:hAnsi="Arial" w:cs="Arial"/>
          <w:sz w:val="12"/>
          <w:szCs w:val="22"/>
        </w:rPr>
      </w:pPr>
    </w:p>
    <w:p w14:paraId="6DC90F42" w14:textId="77777777" w:rsidR="008D7613" w:rsidRPr="00BE4BEB" w:rsidRDefault="00466188" w:rsidP="008D7613">
      <w:pPr>
        <w:jc w:val="both"/>
        <w:rPr>
          <w:rFonts w:ascii="Arial" w:hAnsi="Arial" w:cs="Arial"/>
          <w:sz w:val="22"/>
          <w:szCs w:val="22"/>
        </w:rPr>
      </w:pPr>
      <w:r w:rsidRPr="00466188">
        <w:rPr>
          <w:rFonts w:ascii="Arial" w:hAnsi="Arial" w:cs="Arial"/>
          <w:sz w:val="22"/>
          <w:szCs w:val="22"/>
        </w:rPr>
        <w:t>Si le défendeur ne répond pas à la demande comme il est prévu à l’article 7, ou lorsqu’une partie soulève un ou plusieurs moyens relatifs à l’existence, à la validité ou à la portée de la convention d’arbitrage, le Comité d’Arbitrage et de Médiation peut décider, sans préjudicier de la recevabilité ou du bien-fondé de ce ou ces moyens, que l’arbitrage aura lieu si, de toute évidence, il estime possible l’existence d’une convention d’arbitrage visant le Règlement. D</w:t>
      </w:r>
      <w:r w:rsidR="00F70262">
        <w:rPr>
          <w:rFonts w:ascii="Arial" w:hAnsi="Arial" w:cs="Arial"/>
          <w:sz w:val="22"/>
          <w:szCs w:val="22"/>
        </w:rPr>
        <w:t>ans ce cas, il appartiendra au tribunal a</w:t>
      </w:r>
      <w:r w:rsidRPr="00466188">
        <w:rPr>
          <w:rFonts w:ascii="Arial" w:hAnsi="Arial" w:cs="Arial"/>
          <w:sz w:val="22"/>
          <w:szCs w:val="22"/>
        </w:rPr>
        <w:t>rbitral de prendre toute décision sur sa propre compétence. Si le Comité d’Arbitrage et de Médiation ne parvient pas à cette conclusion, les parties sont informées que l’arbitrage ne peut avoir lieu. Dans ce cas, les parties conservent alors le droit de demander à la juridiction étatique compétente si elles sont ou non liées par une convention d’arbitrage.</w:t>
      </w:r>
    </w:p>
    <w:p w14:paraId="555B4A4A" w14:textId="77777777" w:rsidR="00466188" w:rsidRDefault="008D7613" w:rsidP="00466188">
      <w:pPr>
        <w:tabs>
          <w:tab w:val="left" w:pos="2484"/>
        </w:tabs>
        <w:ind w:left="2484" w:hanging="360"/>
        <w:jc w:val="both"/>
        <w:rPr>
          <w:rFonts w:ascii="Arial" w:hAnsi="Arial" w:cs="Arial"/>
          <w:sz w:val="22"/>
          <w:szCs w:val="22"/>
        </w:rPr>
      </w:pPr>
      <w:r w:rsidRPr="00BE4BEB">
        <w:rPr>
          <w:rFonts w:ascii="Arial" w:hAnsi="Arial" w:cs="Arial"/>
          <w:sz w:val="22"/>
          <w:szCs w:val="22"/>
        </w:rPr>
        <w:lastRenderedPageBreak/>
        <w:t>4.</w:t>
      </w:r>
      <w:r w:rsidRPr="00BE4BEB">
        <w:rPr>
          <w:rFonts w:ascii="Arial" w:hAnsi="Arial" w:cs="Arial"/>
          <w:sz w:val="22"/>
          <w:szCs w:val="22"/>
        </w:rPr>
        <w:tab/>
      </w:r>
    </w:p>
    <w:p w14:paraId="2A3DE7B4" w14:textId="77777777" w:rsidR="00466188" w:rsidRPr="00466188" w:rsidRDefault="00466188" w:rsidP="00466188">
      <w:pPr>
        <w:jc w:val="both"/>
        <w:rPr>
          <w:rFonts w:ascii="Arial" w:hAnsi="Arial" w:cs="Arial"/>
          <w:sz w:val="22"/>
          <w:szCs w:val="22"/>
        </w:rPr>
      </w:pPr>
      <w:r w:rsidRPr="00466188">
        <w:rPr>
          <w:rFonts w:ascii="Arial" w:hAnsi="Arial" w:cs="Arial"/>
          <w:sz w:val="22"/>
          <w:szCs w:val="22"/>
        </w:rPr>
        <w:t>Sauf convention contraire des parties, la nullité prétendue ou l’inexistence du contrat n’entraîne pas l’incompétence de l’arbitre s’il retient la validité de la convention d’arbitrage. Il reste compétent, même en cas d’inexistence ou de nullité du contrat, pour déterminer les droits respectifs des parties et statuer sur les chefs de demandes et conclusions.</w:t>
      </w:r>
    </w:p>
    <w:p w14:paraId="23EEB0AB" w14:textId="77777777" w:rsidR="00466188" w:rsidRDefault="00466188" w:rsidP="00466188">
      <w:pPr>
        <w:tabs>
          <w:tab w:val="left" w:pos="2484"/>
        </w:tabs>
        <w:ind w:left="2484" w:hanging="360"/>
        <w:jc w:val="both"/>
        <w:rPr>
          <w:rFonts w:ascii="Arial" w:hAnsi="Arial" w:cs="Arial"/>
          <w:sz w:val="22"/>
          <w:szCs w:val="22"/>
        </w:rPr>
      </w:pPr>
      <w:r>
        <w:rPr>
          <w:rFonts w:ascii="Arial" w:hAnsi="Arial" w:cs="Arial"/>
          <w:sz w:val="22"/>
          <w:szCs w:val="22"/>
        </w:rPr>
        <w:t>5</w:t>
      </w:r>
      <w:r w:rsidRPr="00BE4BEB">
        <w:rPr>
          <w:rFonts w:ascii="Arial" w:hAnsi="Arial" w:cs="Arial"/>
          <w:sz w:val="22"/>
          <w:szCs w:val="22"/>
        </w:rPr>
        <w:t>.</w:t>
      </w:r>
      <w:r w:rsidRPr="00BE4BEB">
        <w:rPr>
          <w:rFonts w:ascii="Arial" w:hAnsi="Arial" w:cs="Arial"/>
          <w:sz w:val="22"/>
          <w:szCs w:val="22"/>
        </w:rPr>
        <w:tab/>
      </w:r>
    </w:p>
    <w:p w14:paraId="16FC6684" w14:textId="43975CF6" w:rsidR="00466188" w:rsidRPr="00466188" w:rsidRDefault="00466188" w:rsidP="00466188">
      <w:pPr>
        <w:jc w:val="both"/>
        <w:rPr>
          <w:rFonts w:ascii="Arial" w:hAnsi="Arial" w:cs="Arial"/>
          <w:sz w:val="22"/>
          <w:szCs w:val="22"/>
        </w:rPr>
      </w:pPr>
      <w:r w:rsidRPr="00466188">
        <w:rPr>
          <w:rFonts w:ascii="Arial" w:hAnsi="Arial" w:cs="Arial"/>
          <w:sz w:val="22"/>
          <w:szCs w:val="22"/>
        </w:rPr>
        <w:t>Si l’une des parties entend contester la compétence du tribunal arbitral pour connaître de tout ou partie du litige pour quelque motif que ce soit, elle doit soulever l’exception dans les mémoires prévus à l’article 7 du présent Règlement et, au plus tard, au cours de la réunion en vue de l’établissement de l’acte de mission</w:t>
      </w:r>
      <w:r w:rsidR="005945E4">
        <w:rPr>
          <w:rFonts w:ascii="Arial" w:hAnsi="Arial" w:cs="Arial"/>
          <w:sz w:val="22"/>
          <w:szCs w:val="22"/>
        </w:rPr>
        <w:t>.</w:t>
      </w:r>
    </w:p>
    <w:p w14:paraId="6BF599FC" w14:textId="77777777" w:rsidR="00466188" w:rsidRPr="00466188" w:rsidRDefault="00466188" w:rsidP="00466188">
      <w:pPr>
        <w:jc w:val="both"/>
        <w:rPr>
          <w:rFonts w:ascii="Arial" w:hAnsi="Arial" w:cs="Arial"/>
          <w:sz w:val="22"/>
          <w:szCs w:val="22"/>
        </w:rPr>
      </w:pPr>
    </w:p>
    <w:p w14:paraId="4821560D" w14:textId="77777777" w:rsidR="00466188" w:rsidRPr="00466188" w:rsidRDefault="00466188" w:rsidP="00466188">
      <w:pPr>
        <w:jc w:val="both"/>
        <w:rPr>
          <w:rFonts w:ascii="Arial" w:hAnsi="Arial" w:cs="Arial"/>
          <w:sz w:val="22"/>
          <w:szCs w:val="22"/>
        </w:rPr>
      </w:pPr>
      <w:r w:rsidRPr="00466188">
        <w:rPr>
          <w:rFonts w:ascii="Arial" w:hAnsi="Arial" w:cs="Arial"/>
          <w:sz w:val="22"/>
          <w:szCs w:val="22"/>
        </w:rPr>
        <w:t>A toute étape de l’instance, le tribunal arbitral peut examiner d’office sa propre compétence pour des motifs d’ordre public sur lesquels les parties sont alors invitées à présenter leurs observations.</w:t>
      </w:r>
    </w:p>
    <w:p w14:paraId="41EF1427" w14:textId="77777777" w:rsidR="00466188" w:rsidRPr="00466188" w:rsidRDefault="00466188" w:rsidP="00466188">
      <w:pPr>
        <w:jc w:val="both"/>
        <w:rPr>
          <w:rFonts w:ascii="Arial" w:hAnsi="Arial" w:cs="Arial"/>
          <w:sz w:val="22"/>
          <w:szCs w:val="22"/>
        </w:rPr>
      </w:pPr>
    </w:p>
    <w:p w14:paraId="0BE4F76F" w14:textId="77777777" w:rsidR="00466188" w:rsidRDefault="00466188" w:rsidP="00466188">
      <w:pPr>
        <w:jc w:val="both"/>
        <w:rPr>
          <w:rFonts w:ascii="Arial" w:hAnsi="Arial" w:cs="Arial"/>
          <w:sz w:val="22"/>
          <w:szCs w:val="22"/>
        </w:rPr>
      </w:pPr>
      <w:r w:rsidRPr="00466188">
        <w:rPr>
          <w:rFonts w:ascii="Arial" w:hAnsi="Arial" w:cs="Arial"/>
          <w:sz w:val="22"/>
          <w:szCs w:val="22"/>
        </w:rPr>
        <w:t>Le tribunal arbitral peut statuer sur l’exception d’incompétence soit par une sentence préalable, soit dans une sentence définitive ou partielle après débats au fond, sujettes au recours en annulation. Lorsqu’un recours en annulation est formé contre une sentence préalable par laquelle le tribunal arbitral a retenu sa compétence, la procédure arbitrale n’est pas suspendue.</w:t>
      </w:r>
    </w:p>
    <w:p w14:paraId="69F519F0" w14:textId="77777777" w:rsidR="00466188" w:rsidRDefault="00466188" w:rsidP="00466188">
      <w:pPr>
        <w:tabs>
          <w:tab w:val="left" w:pos="2484"/>
        </w:tabs>
        <w:ind w:left="2484" w:hanging="360"/>
        <w:jc w:val="both"/>
        <w:rPr>
          <w:rFonts w:ascii="Arial" w:hAnsi="Arial" w:cs="Arial"/>
          <w:sz w:val="22"/>
          <w:szCs w:val="22"/>
        </w:rPr>
      </w:pPr>
      <w:r>
        <w:rPr>
          <w:rFonts w:ascii="Arial" w:hAnsi="Arial" w:cs="Arial"/>
          <w:sz w:val="22"/>
          <w:szCs w:val="22"/>
        </w:rPr>
        <w:t>6</w:t>
      </w:r>
      <w:r w:rsidRPr="00BE4BEB">
        <w:rPr>
          <w:rFonts w:ascii="Arial" w:hAnsi="Arial" w:cs="Arial"/>
          <w:sz w:val="22"/>
          <w:szCs w:val="22"/>
        </w:rPr>
        <w:t>.</w:t>
      </w:r>
      <w:r w:rsidRPr="00BE4BEB">
        <w:rPr>
          <w:rFonts w:ascii="Arial" w:hAnsi="Arial" w:cs="Arial"/>
          <w:sz w:val="22"/>
          <w:szCs w:val="22"/>
        </w:rPr>
        <w:tab/>
      </w:r>
    </w:p>
    <w:p w14:paraId="7AF10A5D" w14:textId="77777777" w:rsidR="00466188" w:rsidRPr="00466188" w:rsidRDefault="00466188" w:rsidP="00466188">
      <w:pPr>
        <w:jc w:val="both"/>
        <w:rPr>
          <w:rFonts w:ascii="Arial" w:hAnsi="Arial" w:cs="Arial"/>
          <w:sz w:val="22"/>
          <w:szCs w:val="22"/>
        </w:rPr>
      </w:pPr>
      <w:r w:rsidRPr="00466188">
        <w:rPr>
          <w:rFonts w:ascii="Arial" w:hAnsi="Arial" w:cs="Arial"/>
          <w:sz w:val="22"/>
          <w:szCs w:val="22"/>
        </w:rPr>
        <w:t>En présence d’une convention imposant aux parties de suivre une étape de résolution du différend préalable à l’arbitrage, le tribunal arbitral examine la question du respect de l’étape préalable si l’une des parties en fait la demande et renvoie, le cas échéant, à l’observation de celle-ci.</w:t>
      </w:r>
    </w:p>
    <w:p w14:paraId="0C278D7F" w14:textId="77777777" w:rsidR="00466188" w:rsidRPr="00466188" w:rsidRDefault="00466188" w:rsidP="00466188">
      <w:pPr>
        <w:jc w:val="both"/>
        <w:rPr>
          <w:rFonts w:ascii="Arial" w:hAnsi="Arial" w:cs="Arial"/>
          <w:sz w:val="22"/>
          <w:szCs w:val="22"/>
        </w:rPr>
      </w:pPr>
    </w:p>
    <w:p w14:paraId="646BF06A" w14:textId="77777777" w:rsidR="00466188" w:rsidRPr="00466188" w:rsidRDefault="00466188" w:rsidP="00466188">
      <w:pPr>
        <w:jc w:val="both"/>
        <w:rPr>
          <w:rFonts w:ascii="Arial" w:hAnsi="Arial" w:cs="Arial"/>
          <w:sz w:val="22"/>
          <w:szCs w:val="22"/>
        </w:rPr>
      </w:pPr>
      <w:r w:rsidRPr="00466188">
        <w:rPr>
          <w:rFonts w:ascii="Arial" w:hAnsi="Arial" w:cs="Arial"/>
          <w:sz w:val="22"/>
          <w:szCs w:val="22"/>
        </w:rPr>
        <w:t xml:space="preserve"> Si l’étape préalable n’a pas été engagée, le tribunal arbitral suspend la procédure pendant un délai qu’il estime convenable, afin de permettre à la partie la plus diligente de mettre en œuvre cette étape.</w:t>
      </w:r>
    </w:p>
    <w:p w14:paraId="1BF303F4" w14:textId="77777777" w:rsidR="00466188" w:rsidRPr="00466188" w:rsidRDefault="00466188" w:rsidP="00466188">
      <w:pPr>
        <w:jc w:val="both"/>
        <w:rPr>
          <w:rFonts w:ascii="Arial" w:hAnsi="Arial" w:cs="Arial"/>
          <w:sz w:val="22"/>
          <w:szCs w:val="22"/>
        </w:rPr>
      </w:pPr>
    </w:p>
    <w:p w14:paraId="54EB5B44" w14:textId="77777777" w:rsidR="00466188" w:rsidRDefault="00466188" w:rsidP="00466188">
      <w:pPr>
        <w:jc w:val="both"/>
        <w:rPr>
          <w:rFonts w:ascii="Arial" w:hAnsi="Arial" w:cs="Arial"/>
          <w:sz w:val="22"/>
          <w:szCs w:val="22"/>
        </w:rPr>
      </w:pPr>
      <w:r w:rsidRPr="00466188">
        <w:rPr>
          <w:rFonts w:ascii="Arial" w:hAnsi="Arial" w:cs="Arial"/>
          <w:sz w:val="22"/>
          <w:szCs w:val="22"/>
        </w:rPr>
        <w:t xml:space="preserve"> Si l’étape préalable a effectivement été engagée, le tribunal arbitral constate, le cas échéant, son échec.</w:t>
      </w:r>
    </w:p>
    <w:p w14:paraId="64191F4F" w14:textId="77777777" w:rsidR="008D7613" w:rsidRPr="00BE4BEB" w:rsidRDefault="008D7613" w:rsidP="008D7613">
      <w:pPr>
        <w:jc w:val="both"/>
        <w:rPr>
          <w:rFonts w:ascii="Arial" w:hAnsi="Arial" w:cs="Arial"/>
          <w:sz w:val="22"/>
          <w:szCs w:val="22"/>
        </w:rPr>
      </w:pPr>
    </w:p>
    <w:p w14:paraId="32D31136" w14:textId="77777777" w:rsidR="008D7613" w:rsidRPr="00BE4BEB" w:rsidRDefault="008D7613" w:rsidP="008D7613">
      <w:pPr>
        <w:jc w:val="both"/>
        <w:rPr>
          <w:rFonts w:ascii="Arial" w:hAnsi="Arial" w:cs="Arial"/>
          <w:sz w:val="22"/>
          <w:szCs w:val="22"/>
        </w:rPr>
      </w:pPr>
    </w:p>
    <w:p w14:paraId="66481397" w14:textId="7F729CA7" w:rsidR="008D7613" w:rsidRPr="00BE4BEB" w:rsidRDefault="008D7613" w:rsidP="008D7613">
      <w:pPr>
        <w:pStyle w:val="Titre1"/>
        <w:rPr>
          <w:rFonts w:ascii="Arial" w:hAnsi="Arial" w:cs="Arial"/>
          <w:b/>
          <w:sz w:val="22"/>
          <w:szCs w:val="22"/>
        </w:rPr>
      </w:pPr>
      <w:bookmarkStart w:id="10" w:name="_Toc118715285"/>
      <w:r w:rsidRPr="00BE4BEB">
        <w:rPr>
          <w:rFonts w:ascii="Arial" w:hAnsi="Arial" w:cs="Arial"/>
          <w:b/>
          <w:sz w:val="22"/>
          <w:szCs w:val="22"/>
        </w:rPr>
        <w:t>TRIBUNAL ARBITRAL</w:t>
      </w:r>
      <w:bookmarkEnd w:id="10"/>
    </w:p>
    <w:p w14:paraId="762472ED" w14:textId="77777777" w:rsidR="008D7613" w:rsidRPr="00BE4BEB" w:rsidRDefault="008D7613" w:rsidP="008D7613">
      <w:pPr>
        <w:tabs>
          <w:tab w:val="left" w:pos="720"/>
        </w:tabs>
        <w:rPr>
          <w:rFonts w:ascii="Arial" w:hAnsi="Arial" w:cs="Arial"/>
          <w:b/>
          <w:sz w:val="22"/>
          <w:szCs w:val="22"/>
        </w:rPr>
      </w:pPr>
    </w:p>
    <w:p w14:paraId="6F59DD97" w14:textId="77777777" w:rsidR="008D7613" w:rsidRDefault="008D7613" w:rsidP="008D7613">
      <w:pPr>
        <w:tabs>
          <w:tab w:val="left" w:pos="720"/>
        </w:tabs>
        <w:jc w:val="both"/>
        <w:rPr>
          <w:rFonts w:ascii="Arial" w:hAnsi="Arial" w:cs="Arial"/>
          <w:b/>
          <w:color w:val="0000FF"/>
          <w:sz w:val="22"/>
          <w:szCs w:val="22"/>
        </w:rPr>
        <w:sectPr w:rsidR="008D7613" w:rsidSect="00C606D1">
          <w:type w:val="continuous"/>
          <w:pgSz w:w="10319" w:h="14571" w:code="13"/>
          <w:pgMar w:top="851" w:right="1134" w:bottom="851" w:left="1134" w:header="709" w:footer="709" w:gutter="0"/>
          <w:cols w:space="708"/>
          <w:docGrid w:linePitch="360"/>
        </w:sectPr>
      </w:pPr>
    </w:p>
    <w:p w14:paraId="6596CE7B" w14:textId="77777777" w:rsidR="008D7613" w:rsidRPr="00B842A9" w:rsidRDefault="008D7613" w:rsidP="00B842A9">
      <w:pPr>
        <w:pStyle w:val="Corpsdetexte"/>
        <w:tabs>
          <w:tab w:val="left" w:pos="720"/>
        </w:tabs>
        <w:outlineLvl w:val="1"/>
        <w:rPr>
          <w:rFonts w:ascii="Arial" w:hAnsi="Arial" w:cs="Arial"/>
          <w:b/>
          <w:sz w:val="22"/>
          <w:szCs w:val="22"/>
        </w:rPr>
      </w:pPr>
      <w:bookmarkStart w:id="11" w:name="_Toc118715286"/>
      <w:r w:rsidRPr="00BE4BEB">
        <w:rPr>
          <w:rFonts w:ascii="Arial" w:hAnsi="Arial" w:cs="Arial"/>
          <w:b/>
          <w:sz w:val="22"/>
          <w:szCs w:val="22"/>
        </w:rPr>
        <w:lastRenderedPageBreak/>
        <w:t xml:space="preserve">Article 9 : </w:t>
      </w:r>
      <w:r w:rsidRPr="00B842A9">
        <w:rPr>
          <w:rFonts w:ascii="Arial" w:hAnsi="Arial" w:cs="Arial"/>
          <w:b/>
          <w:sz w:val="22"/>
          <w:szCs w:val="22"/>
        </w:rPr>
        <w:t>Dispositions générales</w:t>
      </w:r>
      <w:bookmarkEnd w:id="11"/>
    </w:p>
    <w:p w14:paraId="657C42C9" w14:textId="77777777" w:rsidR="008D7613" w:rsidRPr="00BE4BEB" w:rsidRDefault="008D7613" w:rsidP="008D7613">
      <w:pPr>
        <w:jc w:val="both"/>
        <w:rPr>
          <w:rFonts w:ascii="Arial" w:hAnsi="Arial" w:cs="Arial"/>
          <w:b/>
          <w:color w:val="0000FF"/>
          <w:sz w:val="22"/>
          <w:szCs w:val="22"/>
        </w:rPr>
      </w:pPr>
    </w:p>
    <w:p w14:paraId="6B1B0DC1" w14:textId="77777777" w:rsidR="00466188" w:rsidRDefault="008D7613" w:rsidP="00466188">
      <w:pPr>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07EBA52B" w14:textId="77777777" w:rsidR="008D7613" w:rsidRDefault="00466188" w:rsidP="008D7613">
      <w:pPr>
        <w:jc w:val="both"/>
        <w:rPr>
          <w:rFonts w:ascii="Arial" w:hAnsi="Arial" w:cs="Arial"/>
          <w:sz w:val="22"/>
          <w:szCs w:val="22"/>
        </w:rPr>
      </w:pPr>
      <w:r w:rsidRPr="00466188">
        <w:rPr>
          <w:rFonts w:ascii="Arial" w:hAnsi="Arial" w:cs="Arial"/>
          <w:sz w:val="22"/>
          <w:szCs w:val="22"/>
        </w:rPr>
        <w:t>Tout arbitre doit être et demeurer indépendant et impartial vis-à-vis des parties en cause ; l’arbitre doit, en outre, posséder le plein exercice de ses droits civils. En acceptant sa mission, l’arbitre s’engage à l’accomplir jusqu’à son term</w:t>
      </w:r>
      <w:r w:rsidR="006C654E">
        <w:rPr>
          <w:rFonts w:ascii="Arial" w:hAnsi="Arial" w:cs="Arial"/>
          <w:sz w:val="22"/>
          <w:szCs w:val="22"/>
        </w:rPr>
        <w:t>e au sens du présent Règlement.</w:t>
      </w:r>
    </w:p>
    <w:p w14:paraId="762C266E" w14:textId="77777777" w:rsidR="000D57DF" w:rsidRDefault="000D57DF" w:rsidP="008D7613">
      <w:pPr>
        <w:jc w:val="both"/>
        <w:rPr>
          <w:rFonts w:ascii="Arial" w:hAnsi="Arial" w:cs="Arial"/>
          <w:sz w:val="22"/>
          <w:szCs w:val="22"/>
        </w:rPr>
      </w:pPr>
    </w:p>
    <w:p w14:paraId="16CB3290" w14:textId="77777777" w:rsidR="000D57DF" w:rsidRDefault="000D57DF" w:rsidP="008D7613">
      <w:pPr>
        <w:jc w:val="both"/>
        <w:rPr>
          <w:rFonts w:ascii="Arial" w:hAnsi="Arial" w:cs="Arial"/>
          <w:sz w:val="22"/>
          <w:szCs w:val="22"/>
        </w:rPr>
      </w:pPr>
    </w:p>
    <w:p w14:paraId="0C5F87AC" w14:textId="77777777" w:rsidR="000D57DF" w:rsidRPr="00BE4BEB" w:rsidRDefault="000D57DF" w:rsidP="008D7613">
      <w:pPr>
        <w:jc w:val="both"/>
        <w:rPr>
          <w:rFonts w:ascii="Arial" w:hAnsi="Arial" w:cs="Arial"/>
          <w:sz w:val="22"/>
          <w:szCs w:val="22"/>
        </w:rPr>
      </w:pPr>
    </w:p>
    <w:p w14:paraId="47E47E4B" w14:textId="77777777" w:rsidR="008D7613"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2.</w:t>
      </w:r>
      <w:r w:rsidRPr="00BE4BEB">
        <w:rPr>
          <w:rFonts w:ascii="Arial" w:hAnsi="Arial" w:cs="Arial"/>
          <w:sz w:val="22"/>
          <w:szCs w:val="22"/>
        </w:rPr>
        <w:tab/>
      </w:r>
    </w:p>
    <w:p w14:paraId="23CDCE8D" w14:textId="77777777" w:rsidR="00466188" w:rsidRDefault="00466188" w:rsidP="008D7613">
      <w:pPr>
        <w:tabs>
          <w:tab w:val="left" w:pos="2484"/>
        </w:tabs>
        <w:ind w:left="2484" w:hanging="360"/>
        <w:jc w:val="both"/>
        <w:rPr>
          <w:rFonts w:ascii="Arial" w:hAnsi="Arial" w:cs="Arial"/>
          <w:sz w:val="22"/>
          <w:szCs w:val="22"/>
        </w:rPr>
      </w:pPr>
    </w:p>
    <w:p w14:paraId="2979BFC1" w14:textId="77777777" w:rsidR="00466188" w:rsidRDefault="00466188" w:rsidP="00466188">
      <w:pPr>
        <w:jc w:val="both"/>
        <w:rPr>
          <w:rFonts w:ascii="Arial" w:hAnsi="Arial" w:cs="Arial"/>
          <w:sz w:val="22"/>
          <w:szCs w:val="22"/>
        </w:rPr>
      </w:pPr>
      <w:r w:rsidRPr="00466188">
        <w:rPr>
          <w:rFonts w:ascii="Arial" w:hAnsi="Arial" w:cs="Arial"/>
          <w:sz w:val="22"/>
          <w:szCs w:val="22"/>
        </w:rPr>
        <w:lastRenderedPageBreak/>
        <w:t>Avant sa nomination ou sa confirmation, l’arbitre pressenti signe une déclaration d’indépendance et fait connaître par écrit au Secrétariat Permanent les faits ou circonstances qui pourraient être de nature à mettre en cause son indépendance dans l’esprit des parties. Le Secrétariat Permanent communique ces informations par écrit aux parties et leur fixe un délai de sept (07) jours pour faire connaître leurs observations éventuelles.</w:t>
      </w:r>
    </w:p>
    <w:p w14:paraId="3EBE225C" w14:textId="77777777" w:rsidR="006C654E" w:rsidRDefault="006C654E" w:rsidP="00466188">
      <w:pPr>
        <w:jc w:val="both"/>
        <w:rPr>
          <w:rFonts w:ascii="Arial" w:hAnsi="Arial" w:cs="Arial"/>
          <w:sz w:val="22"/>
          <w:szCs w:val="22"/>
        </w:rPr>
      </w:pPr>
    </w:p>
    <w:p w14:paraId="1F38F5B2"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3.</w:t>
      </w:r>
      <w:r w:rsidRPr="00BE4BEB">
        <w:rPr>
          <w:rFonts w:ascii="Arial" w:hAnsi="Arial" w:cs="Arial"/>
          <w:sz w:val="22"/>
          <w:szCs w:val="22"/>
        </w:rPr>
        <w:tab/>
      </w:r>
    </w:p>
    <w:p w14:paraId="67367212" w14:textId="77777777" w:rsidR="00466188" w:rsidRPr="00466188" w:rsidRDefault="00466188" w:rsidP="00466188">
      <w:pPr>
        <w:jc w:val="both"/>
        <w:rPr>
          <w:rFonts w:ascii="Arial" w:hAnsi="Arial" w:cs="Arial"/>
          <w:sz w:val="22"/>
          <w:szCs w:val="22"/>
        </w:rPr>
      </w:pPr>
      <w:r w:rsidRPr="00466188">
        <w:rPr>
          <w:rFonts w:ascii="Arial" w:hAnsi="Arial" w:cs="Arial"/>
          <w:sz w:val="22"/>
          <w:szCs w:val="22"/>
        </w:rPr>
        <w:t>L’arbitre fait connaître immédiatement par écrit au Secrétariat Permanent et aux parties les faits ou circonstances de même nature qui surviendraient pendant l’arbitrage.</w:t>
      </w:r>
    </w:p>
    <w:p w14:paraId="2EC31686"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4.</w:t>
      </w:r>
      <w:r w:rsidRPr="00BE4BEB">
        <w:rPr>
          <w:rFonts w:ascii="Arial" w:hAnsi="Arial" w:cs="Arial"/>
          <w:sz w:val="22"/>
          <w:szCs w:val="22"/>
        </w:rPr>
        <w:tab/>
      </w:r>
    </w:p>
    <w:p w14:paraId="0D43E16F" w14:textId="77777777" w:rsidR="00466188" w:rsidRPr="00466188" w:rsidRDefault="00466188" w:rsidP="00466188">
      <w:pPr>
        <w:jc w:val="both"/>
        <w:rPr>
          <w:rFonts w:ascii="Arial" w:hAnsi="Arial" w:cs="Arial"/>
          <w:sz w:val="22"/>
          <w:szCs w:val="22"/>
        </w:rPr>
      </w:pPr>
      <w:r w:rsidRPr="00466188">
        <w:rPr>
          <w:rFonts w:ascii="Arial" w:hAnsi="Arial" w:cs="Arial"/>
          <w:sz w:val="22"/>
          <w:szCs w:val="22"/>
        </w:rPr>
        <w:t>Le Comité d’Arbitrage et de Médiation statue sans recours sur la nomination, la confirmation, la récusation ou le remplacement d’un arbitre. Les motifs de ces décisions ne sont pas communiqués.</w:t>
      </w:r>
    </w:p>
    <w:p w14:paraId="002C0F22" w14:textId="77777777" w:rsidR="00466188" w:rsidRPr="00BE4BEB" w:rsidRDefault="00466188" w:rsidP="008D7613">
      <w:pPr>
        <w:jc w:val="both"/>
        <w:rPr>
          <w:rFonts w:ascii="Arial" w:hAnsi="Arial" w:cs="Arial"/>
          <w:sz w:val="22"/>
          <w:szCs w:val="22"/>
        </w:rPr>
      </w:pPr>
    </w:p>
    <w:p w14:paraId="354D3A7C" w14:textId="77777777" w:rsidR="008D7613" w:rsidRPr="00BE4BEB" w:rsidRDefault="008D7613" w:rsidP="008D7613">
      <w:pPr>
        <w:tabs>
          <w:tab w:val="left" w:pos="720"/>
        </w:tabs>
        <w:jc w:val="both"/>
        <w:rPr>
          <w:rFonts w:ascii="Arial" w:hAnsi="Arial" w:cs="Arial"/>
          <w:sz w:val="22"/>
          <w:szCs w:val="22"/>
        </w:rPr>
      </w:pPr>
    </w:p>
    <w:p w14:paraId="6EC96430" w14:textId="77777777" w:rsidR="008D7613" w:rsidRPr="00B842A9" w:rsidRDefault="008D7613" w:rsidP="00B842A9">
      <w:pPr>
        <w:pStyle w:val="Corpsdetexte"/>
        <w:tabs>
          <w:tab w:val="left" w:pos="720"/>
        </w:tabs>
        <w:outlineLvl w:val="1"/>
        <w:rPr>
          <w:rFonts w:ascii="Arial" w:hAnsi="Arial" w:cs="Arial"/>
          <w:b/>
          <w:sz w:val="22"/>
          <w:szCs w:val="22"/>
        </w:rPr>
      </w:pPr>
      <w:bookmarkStart w:id="12" w:name="_Toc118715287"/>
      <w:r w:rsidRPr="00BE4BEB">
        <w:rPr>
          <w:rFonts w:ascii="Arial" w:hAnsi="Arial" w:cs="Arial"/>
          <w:b/>
          <w:sz w:val="22"/>
          <w:szCs w:val="22"/>
        </w:rPr>
        <w:t xml:space="preserve">Article 10 : </w:t>
      </w:r>
      <w:r w:rsidRPr="00B842A9">
        <w:rPr>
          <w:rFonts w:ascii="Arial" w:hAnsi="Arial" w:cs="Arial"/>
          <w:b/>
          <w:sz w:val="22"/>
          <w:szCs w:val="22"/>
        </w:rPr>
        <w:t>Nombre d’arbitres</w:t>
      </w:r>
      <w:bookmarkEnd w:id="12"/>
    </w:p>
    <w:p w14:paraId="3F15760E" w14:textId="77777777" w:rsidR="008D7613" w:rsidRPr="00BE4BEB" w:rsidRDefault="008D7613" w:rsidP="008D7613">
      <w:pPr>
        <w:jc w:val="both"/>
        <w:rPr>
          <w:rFonts w:ascii="Arial" w:hAnsi="Arial" w:cs="Arial"/>
          <w:b/>
          <w:color w:val="0000FF"/>
          <w:sz w:val="22"/>
          <w:szCs w:val="22"/>
        </w:rPr>
      </w:pPr>
    </w:p>
    <w:p w14:paraId="355ED13A"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118D6541" w14:textId="77777777" w:rsidR="00D56014" w:rsidRPr="00D56014" w:rsidRDefault="00D56014" w:rsidP="00D56014">
      <w:pPr>
        <w:jc w:val="both"/>
        <w:rPr>
          <w:rFonts w:ascii="Arial" w:hAnsi="Arial" w:cs="Arial"/>
          <w:sz w:val="22"/>
          <w:szCs w:val="22"/>
        </w:rPr>
      </w:pPr>
      <w:r w:rsidRPr="00D56014">
        <w:rPr>
          <w:rFonts w:ascii="Arial" w:hAnsi="Arial" w:cs="Arial"/>
          <w:sz w:val="22"/>
          <w:szCs w:val="22"/>
        </w:rPr>
        <w:t>Les différends sont tranchés par un arbitre unique ou par trois arbitres.</w:t>
      </w:r>
    </w:p>
    <w:p w14:paraId="78723784" w14:textId="77777777" w:rsidR="008D7613" w:rsidRPr="00D56014" w:rsidRDefault="008D7613" w:rsidP="008D7613">
      <w:pPr>
        <w:jc w:val="both"/>
        <w:rPr>
          <w:rFonts w:ascii="Arial" w:hAnsi="Arial" w:cs="Arial"/>
          <w:sz w:val="14"/>
          <w:szCs w:val="22"/>
        </w:rPr>
      </w:pPr>
    </w:p>
    <w:p w14:paraId="50C8B90A"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2.</w:t>
      </w:r>
      <w:r w:rsidRPr="00BE4BEB">
        <w:rPr>
          <w:rFonts w:ascii="Arial" w:hAnsi="Arial" w:cs="Arial"/>
          <w:sz w:val="22"/>
          <w:szCs w:val="22"/>
        </w:rPr>
        <w:tab/>
      </w:r>
    </w:p>
    <w:p w14:paraId="3F6F98AA" w14:textId="77777777" w:rsidR="00D56014" w:rsidRPr="00D56014" w:rsidRDefault="00D56014" w:rsidP="008D7613">
      <w:pPr>
        <w:jc w:val="both"/>
        <w:rPr>
          <w:rFonts w:ascii="Arial" w:hAnsi="Arial" w:cs="Arial"/>
          <w:sz w:val="12"/>
          <w:szCs w:val="22"/>
        </w:rPr>
      </w:pPr>
    </w:p>
    <w:p w14:paraId="3740780B" w14:textId="77777777" w:rsidR="00D56014" w:rsidRPr="00D56014" w:rsidRDefault="00D56014" w:rsidP="00D56014">
      <w:pPr>
        <w:jc w:val="both"/>
        <w:rPr>
          <w:rFonts w:ascii="Arial" w:hAnsi="Arial" w:cs="Arial"/>
          <w:sz w:val="22"/>
          <w:szCs w:val="22"/>
        </w:rPr>
      </w:pPr>
      <w:r w:rsidRPr="00D56014">
        <w:rPr>
          <w:rFonts w:ascii="Arial" w:hAnsi="Arial" w:cs="Arial"/>
          <w:sz w:val="22"/>
          <w:szCs w:val="22"/>
        </w:rPr>
        <w:t xml:space="preserve">Si les parties n’ont pas fixé d’un commun accord le nombre des arbitres, le Comité d’Arbitrage et de Médiation nomme un arbitre unique. </w:t>
      </w:r>
    </w:p>
    <w:p w14:paraId="3F4A0002" w14:textId="77777777" w:rsidR="008D7613" w:rsidRPr="00BE4BEB" w:rsidRDefault="008D7613" w:rsidP="008D7613">
      <w:pPr>
        <w:jc w:val="both"/>
        <w:rPr>
          <w:rFonts w:ascii="Arial" w:hAnsi="Arial" w:cs="Arial"/>
          <w:sz w:val="22"/>
          <w:szCs w:val="22"/>
        </w:rPr>
      </w:pPr>
    </w:p>
    <w:p w14:paraId="14EF278B" w14:textId="77777777" w:rsidR="00D56014" w:rsidRDefault="008D7613" w:rsidP="00D56014">
      <w:pPr>
        <w:tabs>
          <w:tab w:val="left" w:pos="2484"/>
        </w:tabs>
        <w:ind w:left="2484" w:hanging="360"/>
        <w:jc w:val="both"/>
        <w:rPr>
          <w:rFonts w:ascii="Arial" w:hAnsi="Arial" w:cs="Arial"/>
          <w:sz w:val="22"/>
          <w:szCs w:val="22"/>
        </w:rPr>
      </w:pPr>
      <w:r w:rsidRPr="00BE4BEB">
        <w:rPr>
          <w:rFonts w:ascii="Arial" w:hAnsi="Arial" w:cs="Arial"/>
          <w:sz w:val="22"/>
          <w:szCs w:val="22"/>
        </w:rPr>
        <w:t>3.</w:t>
      </w:r>
      <w:r w:rsidRPr="00BE4BEB">
        <w:rPr>
          <w:rFonts w:ascii="Arial" w:hAnsi="Arial" w:cs="Arial"/>
          <w:sz w:val="22"/>
          <w:szCs w:val="22"/>
        </w:rPr>
        <w:tab/>
      </w:r>
    </w:p>
    <w:p w14:paraId="35CCB8AB" w14:textId="77777777" w:rsidR="00D56014" w:rsidRPr="00D56014" w:rsidRDefault="00D56014" w:rsidP="00D56014">
      <w:pPr>
        <w:jc w:val="both"/>
        <w:rPr>
          <w:rFonts w:ascii="Arial" w:hAnsi="Arial" w:cs="Arial"/>
          <w:sz w:val="22"/>
          <w:szCs w:val="22"/>
        </w:rPr>
      </w:pPr>
      <w:r w:rsidRPr="00D56014">
        <w:rPr>
          <w:rFonts w:ascii="Arial" w:hAnsi="Arial" w:cs="Arial"/>
          <w:sz w:val="22"/>
          <w:szCs w:val="22"/>
        </w:rPr>
        <w:t>Lorsque les parties sont convenues que le différend sera tranché par un arbitre unique, elles peuvent le désigner d’un commun accord pour confirmation. Faute d’entente entre les parties dans un délai de quinze (15) jours à partir de la réception de la notification de la demande d’arbitrage au défendeur, l’arbitre unique est nommé par le Comité d’Arbitrage et de Médiation.</w:t>
      </w:r>
    </w:p>
    <w:p w14:paraId="09D5424E" w14:textId="77777777" w:rsidR="008D7613" w:rsidRPr="00BE4BEB" w:rsidRDefault="008D7613" w:rsidP="008D7613">
      <w:pPr>
        <w:jc w:val="both"/>
        <w:rPr>
          <w:rFonts w:ascii="Arial" w:hAnsi="Arial" w:cs="Arial"/>
          <w:sz w:val="22"/>
          <w:szCs w:val="22"/>
        </w:rPr>
      </w:pPr>
    </w:p>
    <w:p w14:paraId="555D5711" w14:textId="77777777" w:rsidR="00D56014" w:rsidRDefault="008D7613" w:rsidP="00D56014">
      <w:pPr>
        <w:ind w:left="1416" w:firstLine="708"/>
        <w:jc w:val="both"/>
        <w:rPr>
          <w:rFonts w:ascii="Arial" w:hAnsi="Arial" w:cs="Arial"/>
          <w:sz w:val="22"/>
          <w:szCs w:val="22"/>
        </w:rPr>
      </w:pPr>
      <w:r w:rsidRPr="00BE4BEB">
        <w:rPr>
          <w:rFonts w:ascii="Arial" w:hAnsi="Arial" w:cs="Arial"/>
          <w:sz w:val="22"/>
          <w:szCs w:val="22"/>
        </w:rPr>
        <w:t>4.</w:t>
      </w:r>
    </w:p>
    <w:p w14:paraId="78E211DF" w14:textId="77777777" w:rsidR="00D56014" w:rsidRDefault="00F70262" w:rsidP="00D56014">
      <w:pPr>
        <w:jc w:val="both"/>
        <w:rPr>
          <w:rFonts w:ascii="Arial" w:hAnsi="Arial" w:cs="Arial"/>
          <w:sz w:val="22"/>
          <w:szCs w:val="22"/>
        </w:rPr>
      </w:pPr>
      <w:r>
        <w:rPr>
          <w:rFonts w:ascii="Arial" w:hAnsi="Arial" w:cs="Arial"/>
          <w:sz w:val="22"/>
          <w:szCs w:val="22"/>
        </w:rPr>
        <w:t>Lorsque le t</w:t>
      </w:r>
      <w:r w:rsidR="00D56014" w:rsidRPr="00D56014">
        <w:rPr>
          <w:rFonts w:ascii="Arial" w:hAnsi="Arial" w:cs="Arial"/>
          <w:sz w:val="22"/>
          <w:szCs w:val="22"/>
        </w:rPr>
        <w:t>ribunal arbitral est composé de trois arbitres, chacune des parties, dans la demande d’arbitrage et dans la réponse à celle-ci, désigne un arbitre pour confirmation. Si l’une des parties s’abstient, la nomination est faite par le Comité d’Arbitrage et de Médiation. Les deux arbitres ainsi choisis par les parties désignent le troisième ar</w:t>
      </w:r>
      <w:r w:rsidR="00C0761A">
        <w:rPr>
          <w:rFonts w:ascii="Arial" w:hAnsi="Arial" w:cs="Arial"/>
          <w:sz w:val="22"/>
          <w:szCs w:val="22"/>
        </w:rPr>
        <w:t>bitre, qui est le Président du t</w:t>
      </w:r>
      <w:r w:rsidR="00D56014" w:rsidRPr="00D56014">
        <w:rPr>
          <w:rFonts w:ascii="Arial" w:hAnsi="Arial" w:cs="Arial"/>
          <w:sz w:val="22"/>
          <w:szCs w:val="22"/>
        </w:rPr>
        <w:t>ribunal arbitral. Si à l’expiration du délai imparti par le Centre, aucune désignation n’est intervenue, le troisième arbitre est nommé par le Comité d’Arbitrage et de Médiation.</w:t>
      </w:r>
    </w:p>
    <w:p w14:paraId="13D48B08" w14:textId="77777777" w:rsidR="00D56014" w:rsidRPr="00D56014" w:rsidRDefault="00D56014" w:rsidP="00D56014">
      <w:pPr>
        <w:jc w:val="both"/>
        <w:rPr>
          <w:rFonts w:ascii="Arial" w:hAnsi="Arial" w:cs="Arial"/>
          <w:sz w:val="18"/>
          <w:szCs w:val="22"/>
        </w:rPr>
      </w:pPr>
    </w:p>
    <w:p w14:paraId="5BE65E7D" w14:textId="77777777" w:rsidR="00D56014" w:rsidRDefault="00D56014" w:rsidP="00D56014">
      <w:pPr>
        <w:ind w:left="1416" w:firstLine="708"/>
        <w:jc w:val="both"/>
        <w:rPr>
          <w:rFonts w:ascii="Arial" w:hAnsi="Arial" w:cs="Arial"/>
          <w:sz w:val="22"/>
          <w:szCs w:val="22"/>
        </w:rPr>
      </w:pPr>
      <w:r>
        <w:rPr>
          <w:rFonts w:ascii="Arial" w:hAnsi="Arial" w:cs="Arial"/>
          <w:sz w:val="22"/>
          <w:szCs w:val="22"/>
        </w:rPr>
        <w:t>5</w:t>
      </w:r>
      <w:r w:rsidRPr="00BE4BEB">
        <w:rPr>
          <w:rFonts w:ascii="Arial" w:hAnsi="Arial" w:cs="Arial"/>
          <w:sz w:val="22"/>
          <w:szCs w:val="22"/>
        </w:rPr>
        <w:t>.</w:t>
      </w:r>
    </w:p>
    <w:p w14:paraId="2FC3BE2C" w14:textId="77777777" w:rsidR="00D56014" w:rsidRPr="00D56014" w:rsidRDefault="00D56014" w:rsidP="00D56014">
      <w:pPr>
        <w:jc w:val="both"/>
        <w:rPr>
          <w:rFonts w:ascii="Arial" w:hAnsi="Arial" w:cs="Arial"/>
          <w:sz w:val="22"/>
          <w:szCs w:val="22"/>
        </w:rPr>
      </w:pPr>
      <w:r w:rsidRPr="00D56014">
        <w:rPr>
          <w:rFonts w:ascii="Arial" w:hAnsi="Arial" w:cs="Arial"/>
          <w:sz w:val="22"/>
          <w:szCs w:val="22"/>
        </w:rPr>
        <w:t>Au cas où le demandeur ne désigne pas l’arbitre de son choix dans sa demande, ou ne se prononce pas sur le nombre d’arbitres, le Centre s’adressera en premier, au défendeur de se prononcer sur les deux points, à charge pour le demandeur de confirmer ou d’infirmer son choix.</w:t>
      </w:r>
    </w:p>
    <w:p w14:paraId="036372E2" w14:textId="77777777" w:rsidR="008D7613" w:rsidRDefault="008D7613" w:rsidP="008D7613">
      <w:pPr>
        <w:tabs>
          <w:tab w:val="left" w:pos="720"/>
        </w:tabs>
        <w:jc w:val="both"/>
        <w:rPr>
          <w:rFonts w:ascii="Arial" w:hAnsi="Arial" w:cs="Arial"/>
          <w:sz w:val="22"/>
          <w:szCs w:val="22"/>
        </w:rPr>
      </w:pPr>
    </w:p>
    <w:p w14:paraId="193AF3DD" w14:textId="77777777" w:rsidR="00D56014" w:rsidRPr="00BE4BEB" w:rsidRDefault="00D56014" w:rsidP="008D7613">
      <w:pPr>
        <w:tabs>
          <w:tab w:val="left" w:pos="720"/>
        </w:tabs>
        <w:jc w:val="both"/>
        <w:rPr>
          <w:rFonts w:ascii="Arial" w:hAnsi="Arial" w:cs="Arial"/>
          <w:sz w:val="22"/>
          <w:szCs w:val="22"/>
        </w:rPr>
      </w:pPr>
    </w:p>
    <w:p w14:paraId="05AA1BC3" w14:textId="77777777" w:rsidR="008D7613" w:rsidRPr="00B842A9" w:rsidRDefault="008D7613" w:rsidP="00B842A9">
      <w:pPr>
        <w:pStyle w:val="Corpsdetexte"/>
        <w:tabs>
          <w:tab w:val="left" w:pos="720"/>
        </w:tabs>
        <w:outlineLvl w:val="1"/>
        <w:rPr>
          <w:rFonts w:ascii="Arial" w:hAnsi="Arial" w:cs="Arial"/>
          <w:b/>
          <w:sz w:val="22"/>
          <w:szCs w:val="22"/>
        </w:rPr>
      </w:pPr>
      <w:bookmarkStart w:id="13" w:name="_Toc118715288"/>
      <w:r w:rsidRPr="00BE4BEB">
        <w:rPr>
          <w:rFonts w:ascii="Arial" w:hAnsi="Arial" w:cs="Arial"/>
          <w:b/>
          <w:sz w:val="22"/>
          <w:szCs w:val="22"/>
        </w:rPr>
        <w:lastRenderedPageBreak/>
        <w:t xml:space="preserve">Article 11 : </w:t>
      </w:r>
      <w:r w:rsidRPr="00B842A9">
        <w:rPr>
          <w:rFonts w:ascii="Arial" w:hAnsi="Arial" w:cs="Arial"/>
          <w:b/>
          <w:sz w:val="22"/>
          <w:szCs w:val="22"/>
        </w:rPr>
        <w:t>Nomination et confirmation des arbitres</w:t>
      </w:r>
      <w:bookmarkEnd w:id="13"/>
    </w:p>
    <w:p w14:paraId="69F7BD56" w14:textId="77777777" w:rsidR="008D7613" w:rsidRPr="00BE4BEB" w:rsidRDefault="008D7613" w:rsidP="008D7613">
      <w:pPr>
        <w:ind w:left="360" w:firstLine="348"/>
        <w:jc w:val="both"/>
        <w:rPr>
          <w:rFonts w:ascii="Arial" w:hAnsi="Arial" w:cs="Arial"/>
          <w:b/>
          <w:color w:val="0000FF"/>
          <w:sz w:val="22"/>
          <w:szCs w:val="22"/>
          <w:u w:val="single"/>
        </w:rPr>
      </w:pPr>
    </w:p>
    <w:p w14:paraId="6027809B" w14:textId="77777777" w:rsidR="004D1488" w:rsidRDefault="008D7613" w:rsidP="004D1488">
      <w:pPr>
        <w:pStyle w:val="Retraitcorpsdetexte3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667D9784" w14:textId="77777777" w:rsidR="008D7613" w:rsidRPr="00BE4BEB" w:rsidRDefault="004D1488" w:rsidP="008D7613">
      <w:pPr>
        <w:pStyle w:val="Retraitcorpsdetexte31"/>
        <w:ind w:left="0" w:firstLine="0"/>
        <w:jc w:val="both"/>
        <w:rPr>
          <w:rFonts w:ascii="Arial" w:hAnsi="Arial" w:cs="Arial"/>
          <w:sz w:val="22"/>
          <w:szCs w:val="22"/>
        </w:rPr>
      </w:pPr>
      <w:r w:rsidRPr="004D1488">
        <w:rPr>
          <w:rFonts w:ascii="Arial" w:hAnsi="Arial" w:cs="Arial"/>
          <w:sz w:val="22"/>
          <w:szCs w:val="22"/>
        </w:rPr>
        <w:t>Les arbitres sont choisis sur une liste d’arbitres établie par le Centre ou toute autre liste acceptée par le Secrétariat Permanent. Cette liste est mise à jour chaque année. Toutefois, les parties peuvent choisir leurs arbitres en dehors de cette liste. Dans tous les cas, les arbitres désignés par les parties sont confirmés par le Comité d’Arbitrage et de Médiation.</w:t>
      </w:r>
    </w:p>
    <w:p w14:paraId="7B2AA1A7"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2.</w:t>
      </w:r>
      <w:r w:rsidRPr="00BE4BEB">
        <w:rPr>
          <w:rFonts w:ascii="Arial" w:hAnsi="Arial" w:cs="Arial"/>
          <w:sz w:val="22"/>
          <w:szCs w:val="22"/>
        </w:rPr>
        <w:tab/>
        <w:t xml:space="preserve"> </w:t>
      </w:r>
    </w:p>
    <w:p w14:paraId="2D8889CB" w14:textId="77777777" w:rsidR="008D7613" w:rsidRDefault="004D1488" w:rsidP="004D1488">
      <w:pPr>
        <w:pStyle w:val="Retraitcorpsdetexte31"/>
        <w:ind w:left="0" w:firstLine="0"/>
        <w:jc w:val="both"/>
        <w:rPr>
          <w:rFonts w:ascii="Arial" w:hAnsi="Arial" w:cs="Arial"/>
          <w:sz w:val="22"/>
          <w:szCs w:val="22"/>
        </w:rPr>
      </w:pPr>
      <w:r w:rsidRPr="004D1488">
        <w:rPr>
          <w:rFonts w:ascii="Arial" w:hAnsi="Arial" w:cs="Arial"/>
          <w:sz w:val="22"/>
          <w:szCs w:val="22"/>
        </w:rPr>
        <w:t>Lors de la nomination ou confirmation d’un arbitre, le Centre tient compte de son lieu de résidence, de sa disponibilité et de son aptitude à conduire l’arbitrage conformément au présent Règlement. Tout arbitre doit posséder le plein exercice de ses droits civils et les qualifications convenues par les parties ou jugées nécessaires à la résolution du litige compte tenu de l’objet de ce litige.</w:t>
      </w:r>
    </w:p>
    <w:p w14:paraId="6A1AE99D" w14:textId="77777777" w:rsidR="004D1488" w:rsidRPr="004D1488" w:rsidRDefault="004D1488" w:rsidP="004D1488">
      <w:pPr>
        <w:pStyle w:val="Retraitcorpsdetexte31"/>
        <w:ind w:left="0" w:firstLine="0"/>
        <w:jc w:val="both"/>
        <w:rPr>
          <w:rFonts w:ascii="Arial" w:hAnsi="Arial" w:cs="Arial"/>
          <w:sz w:val="22"/>
          <w:szCs w:val="22"/>
        </w:rPr>
      </w:pPr>
    </w:p>
    <w:p w14:paraId="25812712" w14:textId="77777777" w:rsidR="008D7613" w:rsidRPr="00BE4BEB" w:rsidRDefault="008D7613" w:rsidP="008D7613">
      <w:pPr>
        <w:ind w:left="1416" w:firstLine="708"/>
        <w:jc w:val="both"/>
        <w:rPr>
          <w:rFonts w:ascii="Arial" w:hAnsi="Arial" w:cs="Arial"/>
          <w:sz w:val="22"/>
          <w:szCs w:val="22"/>
        </w:rPr>
      </w:pPr>
      <w:r w:rsidRPr="00BE4BEB">
        <w:rPr>
          <w:rFonts w:ascii="Arial" w:hAnsi="Arial" w:cs="Arial"/>
          <w:sz w:val="22"/>
          <w:szCs w:val="22"/>
        </w:rPr>
        <w:t>3.</w:t>
      </w:r>
    </w:p>
    <w:p w14:paraId="66C49AC1" w14:textId="77777777" w:rsidR="004D1488" w:rsidRPr="004D1488" w:rsidRDefault="004D1488" w:rsidP="008D7613">
      <w:pPr>
        <w:jc w:val="both"/>
        <w:rPr>
          <w:rFonts w:ascii="Arial" w:hAnsi="Arial" w:cs="Arial"/>
          <w:sz w:val="10"/>
          <w:szCs w:val="22"/>
        </w:rPr>
      </w:pPr>
    </w:p>
    <w:p w14:paraId="1F71C751" w14:textId="77777777" w:rsidR="004D1488" w:rsidRPr="004D1488" w:rsidRDefault="004D1488" w:rsidP="004D1488">
      <w:pPr>
        <w:pStyle w:val="Retraitcorpsdetexte31"/>
        <w:spacing w:after="120"/>
        <w:ind w:left="0" w:firstLine="0"/>
        <w:jc w:val="both"/>
        <w:rPr>
          <w:rFonts w:ascii="Arial" w:hAnsi="Arial" w:cs="Arial"/>
          <w:sz w:val="22"/>
          <w:szCs w:val="22"/>
        </w:rPr>
      </w:pPr>
      <w:r w:rsidRPr="004D1488">
        <w:rPr>
          <w:rFonts w:ascii="Arial" w:hAnsi="Arial" w:cs="Arial"/>
          <w:sz w:val="22"/>
          <w:szCs w:val="22"/>
        </w:rPr>
        <w:t>Les déclarations d’indépendance signées par les arbitres sont portées à la connaissance des parties. Chaque partie dispose d’un délai de sept (07) jours pour formuler ses observations éventuelles à l’encontre de ces arbitres. A l’expiration de ce délai, le Comité d’Arbitrage et de Médiation confirme les nominations opérées.</w:t>
      </w:r>
    </w:p>
    <w:p w14:paraId="6AF822CC" w14:textId="77777777" w:rsidR="004D1488" w:rsidRPr="004D1488" w:rsidRDefault="004D1488" w:rsidP="004D1488">
      <w:pPr>
        <w:pStyle w:val="Retraitcorpsdetexte31"/>
        <w:spacing w:after="120"/>
        <w:ind w:left="0" w:firstLine="0"/>
        <w:jc w:val="both"/>
        <w:rPr>
          <w:rFonts w:ascii="Arial" w:hAnsi="Arial" w:cs="Arial"/>
          <w:sz w:val="22"/>
          <w:szCs w:val="22"/>
        </w:rPr>
      </w:pPr>
      <w:r w:rsidRPr="004D1488">
        <w:rPr>
          <w:rFonts w:ascii="Arial" w:hAnsi="Arial" w:cs="Arial"/>
          <w:sz w:val="22"/>
          <w:szCs w:val="22"/>
        </w:rPr>
        <w:t>Aucune demande de récusation n’est recevable pour des motifs connus des parties avant la confirmation des arbitres par le Comité d’Arbitrage et de Médiation. Si un arbitre n’est pas confirmé par le Comité d’Arbitrage et de Médiation, la décision est communiquée aux parties et la désignation d’un autre arbitre s’effectue selon la même procédure que ci-dessus.</w:t>
      </w:r>
    </w:p>
    <w:p w14:paraId="4C5BEB0A" w14:textId="77777777" w:rsidR="008D7613" w:rsidRPr="004D1488" w:rsidRDefault="008D7613" w:rsidP="008D7613">
      <w:pPr>
        <w:tabs>
          <w:tab w:val="left" w:pos="720"/>
        </w:tabs>
        <w:jc w:val="both"/>
        <w:rPr>
          <w:rFonts w:ascii="Arial" w:hAnsi="Arial" w:cs="Arial"/>
          <w:sz w:val="18"/>
          <w:szCs w:val="22"/>
        </w:rPr>
      </w:pPr>
    </w:p>
    <w:p w14:paraId="7D54AD14" w14:textId="77777777" w:rsidR="008D7613" w:rsidRPr="00B842A9" w:rsidRDefault="008D7613" w:rsidP="00B842A9">
      <w:pPr>
        <w:pStyle w:val="Corpsdetexte"/>
        <w:tabs>
          <w:tab w:val="left" w:pos="720"/>
        </w:tabs>
        <w:outlineLvl w:val="1"/>
        <w:rPr>
          <w:rFonts w:ascii="Arial" w:hAnsi="Arial" w:cs="Arial"/>
          <w:b/>
          <w:sz w:val="22"/>
          <w:szCs w:val="22"/>
        </w:rPr>
      </w:pPr>
      <w:bookmarkStart w:id="14" w:name="_Toc118715289"/>
      <w:r w:rsidRPr="00BE4BEB">
        <w:rPr>
          <w:rFonts w:ascii="Arial" w:hAnsi="Arial" w:cs="Arial"/>
          <w:b/>
          <w:sz w:val="22"/>
          <w:szCs w:val="22"/>
        </w:rPr>
        <w:t xml:space="preserve">Article 12 : </w:t>
      </w:r>
      <w:r w:rsidRPr="00B842A9">
        <w:rPr>
          <w:rFonts w:ascii="Arial" w:hAnsi="Arial" w:cs="Arial"/>
          <w:b/>
          <w:sz w:val="22"/>
          <w:szCs w:val="22"/>
        </w:rPr>
        <w:t>Pluralité des parties</w:t>
      </w:r>
      <w:bookmarkEnd w:id="14"/>
    </w:p>
    <w:p w14:paraId="3480DF4A" w14:textId="77777777" w:rsidR="008D7613" w:rsidRPr="004D1488" w:rsidRDefault="008D7613" w:rsidP="008D7613">
      <w:pPr>
        <w:jc w:val="both"/>
        <w:rPr>
          <w:rFonts w:ascii="Arial" w:hAnsi="Arial" w:cs="Arial"/>
          <w:sz w:val="16"/>
          <w:szCs w:val="22"/>
        </w:rPr>
      </w:pPr>
    </w:p>
    <w:p w14:paraId="4F02D9A5"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3B647EE3" w14:textId="77777777" w:rsidR="008D7613" w:rsidRPr="00BE4BEB" w:rsidRDefault="008D7613" w:rsidP="004D1488">
      <w:pPr>
        <w:pStyle w:val="Retraitcorpsdetexte31"/>
        <w:spacing w:after="120"/>
        <w:ind w:left="0" w:firstLine="0"/>
        <w:jc w:val="both"/>
        <w:rPr>
          <w:rFonts w:ascii="Arial" w:hAnsi="Arial" w:cs="Arial"/>
          <w:sz w:val="22"/>
          <w:szCs w:val="22"/>
        </w:rPr>
      </w:pPr>
      <w:r w:rsidRPr="00BE4BEB">
        <w:rPr>
          <w:rFonts w:ascii="Arial" w:hAnsi="Arial" w:cs="Arial"/>
          <w:sz w:val="22"/>
          <w:szCs w:val="22"/>
        </w:rPr>
        <w:t>Lorsque le litige est soumis à trois arbitres par plusieurs demandeurs impliquant plusieurs défendeurs, les demandeurs conjointement, les défendeurs conjointement, désignent un arbitre pour confirmation dans les conditions définies aux articles 9 à 11 ci-dessus.</w:t>
      </w:r>
    </w:p>
    <w:p w14:paraId="19648C2E" w14:textId="77777777" w:rsidR="008D7613" w:rsidRPr="00BE4BEB" w:rsidRDefault="008D7613" w:rsidP="008D7613">
      <w:pPr>
        <w:pStyle w:val="Retraitcorpsdetexte21"/>
        <w:ind w:firstLine="708"/>
        <w:jc w:val="both"/>
        <w:rPr>
          <w:rFonts w:ascii="Arial" w:hAnsi="Arial" w:cs="Arial"/>
          <w:sz w:val="22"/>
          <w:szCs w:val="22"/>
        </w:rPr>
      </w:pPr>
      <w:r w:rsidRPr="00BE4BEB">
        <w:rPr>
          <w:rFonts w:ascii="Arial" w:hAnsi="Arial" w:cs="Arial"/>
          <w:sz w:val="22"/>
          <w:szCs w:val="22"/>
        </w:rPr>
        <w:t>2.</w:t>
      </w:r>
    </w:p>
    <w:p w14:paraId="41627FA7" w14:textId="77777777" w:rsidR="008D7613" w:rsidRPr="00BE4BEB" w:rsidRDefault="008D7613" w:rsidP="004D1488">
      <w:pPr>
        <w:pStyle w:val="Retraitcorpsdetexte31"/>
        <w:spacing w:after="120"/>
        <w:ind w:left="0" w:firstLine="0"/>
        <w:jc w:val="both"/>
        <w:rPr>
          <w:rFonts w:ascii="Arial" w:hAnsi="Arial" w:cs="Arial"/>
          <w:sz w:val="22"/>
          <w:szCs w:val="22"/>
        </w:rPr>
      </w:pPr>
      <w:r w:rsidRPr="00BE4BEB">
        <w:rPr>
          <w:rFonts w:ascii="Arial" w:hAnsi="Arial" w:cs="Arial"/>
          <w:sz w:val="22"/>
          <w:szCs w:val="22"/>
        </w:rPr>
        <w:t>A défaut d’une désignation conjointe et de tout autre accord entre parties sur le</w:t>
      </w:r>
      <w:r w:rsidR="00C0761A">
        <w:rPr>
          <w:rFonts w:ascii="Arial" w:hAnsi="Arial" w:cs="Arial"/>
          <w:sz w:val="22"/>
          <w:szCs w:val="22"/>
        </w:rPr>
        <w:t>s modalités de constitution du tribunal a</w:t>
      </w:r>
      <w:r w:rsidRPr="00BE4BEB">
        <w:rPr>
          <w:rFonts w:ascii="Arial" w:hAnsi="Arial" w:cs="Arial"/>
          <w:sz w:val="22"/>
          <w:szCs w:val="22"/>
        </w:rPr>
        <w:t>rbitral, le Comité d’Arbitrage et de Médiation peut nommer chacun des membres d</w:t>
      </w:r>
      <w:r w:rsidR="00C0761A">
        <w:rPr>
          <w:rFonts w:ascii="Arial" w:hAnsi="Arial" w:cs="Arial"/>
          <w:sz w:val="22"/>
          <w:szCs w:val="22"/>
        </w:rPr>
        <w:t>u tribunal a</w:t>
      </w:r>
      <w:r w:rsidRPr="00BE4BEB">
        <w:rPr>
          <w:rFonts w:ascii="Arial" w:hAnsi="Arial" w:cs="Arial"/>
          <w:sz w:val="22"/>
          <w:szCs w:val="22"/>
        </w:rPr>
        <w:t>rbitral et désigner l’un d’eux en qualité de Président. Dans ce cas le Comité d’Arbitrage et de Médiation est libre de choisir toute personne qu’il juge apte à accomplir les fonctions d’arbitre.</w:t>
      </w:r>
    </w:p>
    <w:p w14:paraId="7AC7F352" w14:textId="77777777" w:rsidR="008D7613" w:rsidRPr="00BE4BEB" w:rsidRDefault="008D7613" w:rsidP="008D7613">
      <w:pPr>
        <w:pStyle w:val="Retraitcorpsdetexte21"/>
        <w:ind w:left="0"/>
        <w:jc w:val="both"/>
        <w:rPr>
          <w:rFonts w:ascii="Arial" w:hAnsi="Arial" w:cs="Arial"/>
          <w:sz w:val="22"/>
          <w:szCs w:val="22"/>
        </w:rPr>
      </w:pPr>
    </w:p>
    <w:p w14:paraId="63CE7FD5" w14:textId="77777777" w:rsidR="008D7613" w:rsidRPr="00B842A9" w:rsidRDefault="008D7613" w:rsidP="00B842A9">
      <w:pPr>
        <w:pStyle w:val="Corpsdetexte"/>
        <w:tabs>
          <w:tab w:val="left" w:pos="720"/>
        </w:tabs>
        <w:outlineLvl w:val="1"/>
        <w:rPr>
          <w:rFonts w:ascii="Arial" w:hAnsi="Arial" w:cs="Arial"/>
          <w:b/>
          <w:sz w:val="22"/>
          <w:szCs w:val="22"/>
        </w:rPr>
      </w:pPr>
      <w:bookmarkStart w:id="15" w:name="_Toc118715290"/>
      <w:r w:rsidRPr="00BE4BEB">
        <w:rPr>
          <w:rFonts w:ascii="Arial" w:hAnsi="Arial" w:cs="Arial"/>
          <w:b/>
          <w:sz w:val="22"/>
          <w:szCs w:val="22"/>
        </w:rPr>
        <w:t xml:space="preserve">Article 13 : </w:t>
      </w:r>
      <w:r w:rsidRPr="00B842A9">
        <w:rPr>
          <w:rFonts w:ascii="Arial" w:hAnsi="Arial" w:cs="Arial"/>
          <w:b/>
          <w:sz w:val="22"/>
          <w:szCs w:val="22"/>
        </w:rPr>
        <w:t>Récusation des arbitres</w:t>
      </w:r>
      <w:bookmarkEnd w:id="15"/>
    </w:p>
    <w:p w14:paraId="040AEFB7" w14:textId="77777777" w:rsidR="008D7613" w:rsidRDefault="008D7613" w:rsidP="008D7613">
      <w:pPr>
        <w:pStyle w:val="Retraitcorpsdetexte21"/>
        <w:tabs>
          <w:tab w:val="left" w:pos="720"/>
        </w:tabs>
        <w:ind w:left="720" w:hanging="360"/>
        <w:jc w:val="both"/>
        <w:rPr>
          <w:rFonts w:ascii="Arial" w:hAnsi="Arial" w:cs="Arial"/>
          <w:b/>
          <w:color w:val="0000FF"/>
          <w:sz w:val="10"/>
          <w:szCs w:val="22"/>
          <w:u w:val="single"/>
        </w:rPr>
      </w:pPr>
    </w:p>
    <w:p w14:paraId="329AF116" w14:textId="77777777" w:rsidR="007B0BDC" w:rsidRPr="001F435C" w:rsidRDefault="007B0BDC" w:rsidP="008D7613">
      <w:pPr>
        <w:pStyle w:val="Retraitcorpsdetexte21"/>
        <w:tabs>
          <w:tab w:val="left" w:pos="720"/>
        </w:tabs>
        <w:ind w:left="720" w:hanging="360"/>
        <w:jc w:val="both"/>
        <w:rPr>
          <w:rFonts w:ascii="Arial" w:hAnsi="Arial" w:cs="Arial"/>
          <w:b/>
          <w:color w:val="0000FF"/>
          <w:sz w:val="10"/>
          <w:szCs w:val="22"/>
          <w:u w:val="single"/>
        </w:rPr>
      </w:pPr>
    </w:p>
    <w:p w14:paraId="7D1F95E8" w14:textId="77777777" w:rsidR="008D7613" w:rsidRPr="00BE4BEB" w:rsidRDefault="008D7613" w:rsidP="008D7613">
      <w:pPr>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3FC6D8F9" w14:textId="77777777" w:rsidR="007B0BDC" w:rsidRPr="007B0BDC" w:rsidRDefault="007B0BDC" w:rsidP="008D7613">
      <w:pPr>
        <w:pStyle w:val="Retraitcorpsdetexte21"/>
        <w:ind w:left="0"/>
        <w:jc w:val="both"/>
        <w:rPr>
          <w:rFonts w:ascii="Arial" w:hAnsi="Arial" w:cs="Arial"/>
          <w:sz w:val="8"/>
          <w:szCs w:val="22"/>
        </w:rPr>
      </w:pPr>
    </w:p>
    <w:p w14:paraId="4A7E8D51" w14:textId="77777777" w:rsidR="007B0BDC" w:rsidRDefault="007B0BDC" w:rsidP="008D7613">
      <w:pPr>
        <w:pStyle w:val="Retraitcorpsdetexte21"/>
        <w:ind w:left="0"/>
        <w:jc w:val="both"/>
        <w:rPr>
          <w:rFonts w:ascii="Arial" w:hAnsi="Arial" w:cs="Arial"/>
          <w:sz w:val="22"/>
          <w:szCs w:val="22"/>
        </w:rPr>
      </w:pPr>
      <w:r w:rsidRPr="007B0BDC">
        <w:rPr>
          <w:rFonts w:ascii="Arial" w:hAnsi="Arial" w:cs="Arial"/>
          <w:sz w:val="22"/>
          <w:szCs w:val="22"/>
        </w:rPr>
        <w:t>La demande de récusation, fondée sur une allégation de défaut d’indépendance, d’impartialité ou sur tout autre motif, est introduite par l’envoi au Secrétariat Permanent d’une déclaration écrite précisant les faits et circonstances sur lesquels est fondée cette demande.</w:t>
      </w:r>
    </w:p>
    <w:p w14:paraId="7400337D" w14:textId="77777777" w:rsidR="007B0BDC" w:rsidRDefault="007B0BDC" w:rsidP="008D7613">
      <w:pPr>
        <w:pStyle w:val="Retraitcorpsdetexte21"/>
        <w:ind w:left="0"/>
        <w:jc w:val="both"/>
        <w:rPr>
          <w:rFonts w:ascii="Arial" w:hAnsi="Arial" w:cs="Arial"/>
          <w:sz w:val="22"/>
          <w:szCs w:val="22"/>
        </w:rPr>
      </w:pPr>
    </w:p>
    <w:p w14:paraId="46C44529" w14:textId="77777777" w:rsidR="008D7613" w:rsidRDefault="008D7613" w:rsidP="008D7613">
      <w:pPr>
        <w:pStyle w:val="Retraitcorpsdetexte21"/>
        <w:ind w:firstLine="708"/>
        <w:jc w:val="both"/>
        <w:rPr>
          <w:rFonts w:ascii="Arial" w:hAnsi="Arial" w:cs="Arial"/>
          <w:sz w:val="22"/>
          <w:szCs w:val="22"/>
        </w:rPr>
      </w:pPr>
      <w:r w:rsidRPr="00BE4BEB">
        <w:rPr>
          <w:rFonts w:ascii="Arial" w:hAnsi="Arial" w:cs="Arial"/>
          <w:sz w:val="22"/>
          <w:szCs w:val="22"/>
        </w:rPr>
        <w:t>2.</w:t>
      </w:r>
    </w:p>
    <w:p w14:paraId="729E0E62" w14:textId="77777777" w:rsidR="007B0BDC" w:rsidRPr="007B0BDC" w:rsidRDefault="007B0BDC" w:rsidP="008D7613">
      <w:pPr>
        <w:pStyle w:val="Retraitcorpsdetexte21"/>
        <w:ind w:firstLine="708"/>
        <w:jc w:val="both"/>
        <w:rPr>
          <w:rFonts w:ascii="Arial" w:hAnsi="Arial" w:cs="Arial"/>
          <w:sz w:val="14"/>
          <w:szCs w:val="22"/>
        </w:rPr>
      </w:pPr>
    </w:p>
    <w:p w14:paraId="349AB34C" w14:textId="77777777" w:rsidR="007B0BDC" w:rsidRPr="007B0BDC" w:rsidRDefault="007B0BDC" w:rsidP="007B0BDC">
      <w:pPr>
        <w:pStyle w:val="Retraitcorpsdetexte21"/>
        <w:ind w:left="0"/>
        <w:jc w:val="both"/>
        <w:rPr>
          <w:rFonts w:ascii="Arial" w:hAnsi="Arial" w:cs="Arial"/>
          <w:sz w:val="22"/>
          <w:szCs w:val="22"/>
        </w:rPr>
      </w:pPr>
      <w:r w:rsidRPr="007B0BDC">
        <w:rPr>
          <w:rFonts w:ascii="Arial" w:hAnsi="Arial" w:cs="Arial"/>
          <w:sz w:val="22"/>
          <w:szCs w:val="22"/>
        </w:rPr>
        <w:t>La partie demanderesse à la récusation envoie sa demande, à peine de forclusion, soit dans les sept (07) jours suivant la réception par celle-ci de la notification de la nomination ou de la confirmation de l’arbitre, soit dans les sept (07) jours suivant la date à laquelle la partie introduisant la récusation a eu connaissance des faits et circonstances qu’elle invoque à l’appui de sa demande de récusation, si cette date est postérieure à la réception de la notification susvisée.</w:t>
      </w:r>
    </w:p>
    <w:p w14:paraId="2DDD4174" w14:textId="77777777" w:rsidR="007B0BDC" w:rsidRPr="007B0BDC" w:rsidRDefault="007B0BDC" w:rsidP="007B0BDC">
      <w:pPr>
        <w:pStyle w:val="Retraitcorpsdetexte21"/>
        <w:ind w:firstLine="708"/>
        <w:rPr>
          <w:rFonts w:ascii="Arial" w:hAnsi="Arial" w:cs="Arial"/>
          <w:sz w:val="12"/>
          <w:szCs w:val="22"/>
        </w:rPr>
      </w:pPr>
    </w:p>
    <w:p w14:paraId="1C24C6A0" w14:textId="77777777" w:rsidR="008D7613" w:rsidRPr="007B0BDC" w:rsidRDefault="008D7613" w:rsidP="007B0BDC">
      <w:pPr>
        <w:pStyle w:val="Retraitcorpsdetexte21"/>
        <w:ind w:left="0"/>
        <w:jc w:val="both"/>
        <w:rPr>
          <w:rFonts w:ascii="Arial" w:hAnsi="Arial" w:cs="Arial"/>
          <w:sz w:val="2"/>
          <w:szCs w:val="22"/>
        </w:rPr>
      </w:pPr>
    </w:p>
    <w:p w14:paraId="49E4A68A" w14:textId="77777777" w:rsidR="008D7613" w:rsidRPr="00BE4BEB" w:rsidRDefault="008D7613" w:rsidP="008D7613">
      <w:pPr>
        <w:pStyle w:val="Retraitcorpsdetexte21"/>
        <w:ind w:firstLine="708"/>
        <w:jc w:val="both"/>
        <w:rPr>
          <w:rFonts w:ascii="Arial" w:hAnsi="Arial" w:cs="Arial"/>
          <w:sz w:val="22"/>
          <w:szCs w:val="22"/>
        </w:rPr>
      </w:pPr>
      <w:r w:rsidRPr="00BE4BEB">
        <w:rPr>
          <w:rFonts w:ascii="Arial" w:hAnsi="Arial" w:cs="Arial"/>
          <w:sz w:val="22"/>
          <w:szCs w:val="22"/>
        </w:rPr>
        <w:t>3.</w:t>
      </w:r>
    </w:p>
    <w:p w14:paraId="63D5E1BC" w14:textId="77777777" w:rsidR="007B0BDC" w:rsidRPr="007B0BDC" w:rsidRDefault="007B0BDC" w:rsidP="008D7613">
      <w:pPr>
        <w:pStyle w:val="Retraitcorpsdetexte21"/>
        <w:ind w:left="0"/>
        <w:jc w:val="both"/>
        <w:rPr>
          <w:rFonts w:ascii="Arial" w:hAnsi="Arial" w:cs="Arial"/>
          <w:sz w:val="14"/>
          <w:szCs w:val="22"/>
        </w:rPr>
      </w:pPr>
    </w:p>
    <w:p w14:paraId="1F41CED4" w14:textId="77777777" w:rsidR="007B0BDC" w:rsidRPr="007B0BDC" w:rsidRDefault="007B0BDC" w:rsidP="007B0BDC">
      <w:pPr>
        <w:pStyle w:val="Retraitcorpsdetexte21"/>
        <w:ind w:left="0"/>
        <w:jc w:val="both"/>
        <w:rPr>
          <w:rFonts w:ascii="Arial" w:hAnsi="Arial" w:cs="Arial"/>
          <w:sz w:val="22"/>
          <w:szCs w:val="22"/>
        </w:rPr>
      </w:pPr>
      <w:r w:rsidRPr="007B0BDC">
        <w:rPr>
          <w:rFonts w:ascii="Arial" w:hAnsi="Arial" w:cs="Arial"/>
          <w:sz w:val="22"/>
          <w:szCs w:val="22"/>
        </w:rPr>
        <w:t>Le Comité d’Arbitrage et de Médiation se prononce sur la recevabilité ainsi que, s’il y a lieu, sur le bien-fondé de la demande de récusation, après que le Secrétariat Permanent ait mis l’arbitre concerné, les autres p</w:t>
      </w:r>
      <w:r w:rsidR="00C0761A">
        <w:rPr>
          <w:rFonts w:ascii="Arial" w:hAnsi="Arial" w:cs="Arial"/>
          <w:sz w:val="22"/>
          <w:szCs w:val="22"/>
        </w:rPr>
        <w:t>arties et tout autre membre du t</w:t>
      </w:r>
      <w:r w:rsidRPr="007B0BDC">
        <w:rPr>
          <w:rFonts w:ascii="Arial" w:hAnsi="Arial" w:cs="Arial"/>
          <w:sz w:val="22"/>
          <w:szCs w:val="22"/>
        </w:rPr>
        <w:t>ribunal arbitral, s’il y en a, en mesure de présenter leurs observations par écrit dans un délai de sept (07) jours. Ces observations sont communiquées aux parties et aux arbitres.</w:t>
      </w:r>
    </w:p>
    <w:p w14:paraId="3AA85336" w14:textId="77777777" w:rsidR="008D7613" w:rsidRPr="00BE4BEB" w:rsidRDefault="008D7613" w:rsidP="008D7613">
      <w:pPr>
        <w:pStyle w:val="Retraitcorpsdetexte21"/>
        <w:tabs>
          <w:tab w:val="left" w:pos="720"/>
        </w:tabs>
        <w:ind w:left="0"/>
        <w:jc w:val="both"/>
        <w:rPr>
          <w:rFonts w:ascii="Arial" w:hAnsi="Arial" w:cs="Arial"/>
          <w:sz w:val="22"/>
          <w:szCs w:val="22"/>
        </w:rPr>
      </w:pPr>
    </w:p>
    <w:p w14:paraId="668D214C" w14:textId="77777777" w:rsidR="008D7613" w:rsidRPr="00B842A9" w:rsidRDefault="008D7613" w:rsidP="00B842A9">
      <w:pPr>
        <w:pStyle w:val="Corpsdetexte"/>
        <w:tabs>
          <w:tab w:val="left" w:pos="720"/>
        </w:tabs>
        <w:outlineLvl w:val="1"/>
        <w:rPr>
          <w:rFonts w:ascii="Arial" w:hAnsi="Arial" w:cs="Arial"/>
          <w:b/>
          <w:sz w:val="22"/>
          <w:szCs w:val="22"/>
        </w:rPr>
      </w:pPr>
      <w:bookmarkStart w:id="16" w:name="_Toc118715291"/>
      <w:r w:rsidRPr="00BE4BEB">
        <w:rPr>
          <w:rFonts w:ascii="Arial" w:hAnsi="Arial" w:cs="Arial"/>
          <w:b/>
          <w:sz w:val="22"/>
          <w:szCs w:val="22"/>
        </w:rPr>
        <w:t xml:space="preserve">Article 14 : </w:t>
      </w:r>
      <w:r w:rsidRPr="00B842A9">
        <w:rPr>
          <w:rFonts w:ascii="Arial" w:hAnsi="Arial" w:cs="Arial"/>
          <w:b/>
          <w:sz w:val="22"/>
          <w:szCs w:val="22"/>
        </w:rPr>
        <w:t>Remplacement des arbitres</w:t>
      </w:r>
      <w:bookmarkEnd w:id="16"/>
    </w:p>
    <w:p w14:paraId="4F4342EA" w14:textId="77777777" w:rsidR="008D7613" w:rsidRPr="00BE4BEB" w:rsidRDefault="008D7613" w:rsidP="008D7613">
      <w:pPr>
        <w:pStyle w:val="Retraitcorpsdetexte21"/>
        <w:ind w:left="360" w:firstLine="348"/>
        <w:jc w:val="both"/>
        <w:rPr>
          <w:rFonts w:ascii="Arial" w:hAnsi="Arial" w:cs="Arial"/>
          <w:b/>
          <w:color w:val="0000FF"/>
          <w:sz w:val="22"/>
          <w:szCs w:val="22"/>
          <w:u w:val="single"/>
        </w:rPr>
      </w:pPr>
    </w:p>
    <w:p w14:paraId="626AF0D5" w14:textId="77777777" w:rsidR="008D7613" w:rsidRPr="00BE4BEB" w:rsidRDefault="008D7613" w:rsidP="007B0BDC">
      <w:pPr>
        <w:pStyle w:val="Retraitcorpsdetexte21"/>
        <w:ind w:firstLine="708"/>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3BA615D0" w14:textId="77777777" w:rsidR="008D7613" w:rsidRPr="00BE4BEB" w:rsidRDefault="007B0BDC" w:rsidP="008D7613">
      <w:pPr>
        <w:pStyle w:val="Retraitcorpsdetexte21"/>
        <w:ind w:left="0"/>
        <w:jc w:val="both"/>
        <w:rPr>
          <w:rFonts w:ascii="Arial" w:hAnsi="Arial" w:cs="Arial"/>
          <w:sz w:val="22"/>
          <w:szCs w:val="22"/>
        </w:rPr>
      </w:pPr>
      <w:r w:rsidRPr="007B0BDC">
        <w:rPr>
          <w:rFonts w:ascii="Arial" w:hAnsi="Arial" w:cs="Arial"/>
          <w:sz w:val="22"/>
          <w:szCs w:val="22"/>
        </w:rPr>
        <w:t>Il y a lieu à remplacement d’un arbitre en cas de décès, de récusation, de démission acceptée par le Comité d’Arbitrage et de Médiation, à la demande conjointe et justifiée de toutes les parties, ou sur l’initiative du Comité d’Arbitrage et de Médiation lorsqu’il constate que l’arbitre est empêché, de droit ou de fait, d’accomplir sa mission conformément au Règlement dans les délais impartis.</w:t>
      </w:r>
    </w:p>
    <w:p w14:paraId="6D9F9EC2" w14:textId="77777777" w:rsidR="007B0BDC" w:rsidRDefault="008D7613" w:rsidP="007B0BDC">
      <w:pPr>
        <w:pStyle w:val="Retraitcorpsdetexte21"/>
        <w:ind w:firstLine="708"/>
        <w:jc w:val="both"/>
        <w:rPr>
          <w:rFonts w:ascii="Arial" w:hAnsi="Arial" w:cs="Arial"/>
          <w:sz w:val="22"/>
          <w:szCs w:val="22"/>
        </w:rPr>
      </w:pPr>
      <w:r w:rsidRPr="00BE4BEB">
        <w:rPr>
          <w:rFonts w:ascii="Arial" w:hAnsi="Arial" w:cs="Arial"/>
          <w:sz w:val="22"/>
          <w:szCs w:val="22"/>
        </w:rPr>
        <w:t>2.</w:t>
      </w:r>
      <w:r w:rsidRPr="00BE4BEB">
        <w:rPr>
          <w:rFonts w:ascii="Arial" w:hAnsi="Arial" w:cs="Arial"/>
          <w:sz w:val="22"/>
          <w:szCs w:val="22"/>
        </w:rPr>
        <w:tab/>
      </w:r>
    </w:p>
    <w:p w14:paraId="1F9A5C49" w14:textId="77777777" w:rsidR="007B0BDC" w:rsidRPr="007B0BDC" w:rsidRDefault="007B0BDC" w:rsidP="007B0BDC">
      <w:pPr>
        <w:pStyle w:val="Retraitcorpsdetexte21"/>
        <w:spacing w:after="120"/>
        <w:ind w:left="0"/>
        <w:jc w:val="both"/>
        <w:rPr>
          <w:rFonts w:ascii="Arial" w:hAnsi="Arial" w:cs="Arial"/>
          <w:sz w:val="22"/>
          <w:szCs w:val="22"/>
        </w:rPr>
      </w:pPr>
      <w:r w:rsidRPr="007B0BDC">
        <w:rPr>
          <w:rFonts w:ascii="Arial" w:hAnsi="Arial" w:cs="Arial"/>
          <w:sz w:val="22"/>
          <w:szCs w:val="22"/>
        </w:rPr>
        <w:t>Si le remplacement a lieu sur l’initiative du Comité d’Arbitrage et de Médiation, sa décision ne peut intervenir qu’après que l’arbitre concerné, les par</w:t>
      </w:r>
      <w:r w:rsidR="004813F4">
        <w:rPr>
          <w:rFonts w:ascii="Arial" w:hAnsi="Arial" w:cs="Arial"/>
          <w:sz w:val="22"/>
          <w:szCs w:val="22"/>
        </w:rPr>
        <w:t>ties et les autres membres du tribunal a</w:t>
      </w:r>
      <w:r w:rsidRPr="007B0BDC">
        <w:rPr>
          <w:rFonts w:ascii="Arial" w:hAnsi="Arial" w:cs="Arial"/>
          <w:sz w:val="22"/>
          <w:szCs w:val="22"/>
        </w:rPr>
        <w:t>rbitral, s’il y en a, ont été mis en mesure de présenter leurs observations écrites dans un délai de sept (07) jours. Ces observations sont communiquées aux parties et aux arbitres.</w:t>
      </w:r>
    </w:p>
    <w:p w14:paraId="7FD30DE5" w14:textId="77777777" w:rsidR="007B0BDC" w:rsidRDefault="007B0BDC" w:rsidP="007B0BDC">
      <w:pPr>
        <w:pStyle w:val="Retraitcorpsdetexte21"/>
        <w:spacing w:after="120"/>
        <w:ind w:left="0"/>
        <w:jc w:val="both"/>
        <w:rPr>
          <w:rFonts w:ascii="Arial" w:hAnsi="Arial" w:cs="Arial"/>
          <w:sz w:val="22"/>
          <w:szCs w:val="22"/>
        </w:rPr>
      </w:pPr>
      <w:r w:rsidRPr="007B0BDC">
        <w:rPr>
          <w:rFonts w:ascii="Arial" w:hAnsi="Arial" w:cs="Arial"/>
          <w:sz w:val="22"/>
          <w:szCs w:val="22"/>
        </w:rPr>
        <w:t>Si l’arbitre à remplacer avait été nommé par le Comité d’Arbitrage et de Médiation, celui-ci pourvoit dans les meilleurs délais à la nomination de l’arbitre remplaçant. Si la désignation avait été faite par une partie, celle-ci dispose d’un délai de sept (07) jours à compter de la demande du Secrétariat Permanent pour en désigner un autre.</w:t>
      </w:r>
    </w:p>
    <w:p w14:paraId="5EC8FEEE" w14:textId="77777777" w:rsidR="008D7613" w:rsidRPr="00BE4BEB" w:rsidRDefault="008D7613" w:rsidP="008D7613">
      <w:pPr>
        <w:pStyle w:val="Retraitcorpsdetexte21"/>
        <w:ind w:firstLine="708"/>
        <w:jc w:val="both"/>
        <w:rPr>
          <w:rFonts w:ascii="Arial" w:hAnsi="Arial" w:cs="Arial"/>
          <w:sz w:val="22"/>
          <w:szCs w:val="22"/>
        </w:rPr>
      </w:pPr>
      <w:r w:rsidRPr="00BE4BEB">
        <w:rPr>
          <w:rFonts w:ascii="Arial" w:hAnsi="Arial" w:cs="Arial"/>
          <w:sz w:val="22"/>
          <w:szCs w:val="22"/>
        </w:rPr>
        <w:t>3.</w:t>
      </w:r>
    </w:p>
    <w:p w14:paraId="5FE8CA4C" w14:textId="77777777" w:rsidR="007B0BDC" w:rsidRPr="007B0BDC" w:rsidRDefault="007B0BDC" w:rsidP="008D7613">
      <w:pPr>
        <w:pStyle w:val="Retraitcorpsdetexte21"/>
        <w:ind w:left="0"/>
        <w:jc w:val="both"/>
        <w:rPr>
          <w:rFonts w:ascii="Arial" w:hAnsi="Arial" w:cs="Arial"/>
          <w:sz w:val="8"/>
          <w:szCs w:val="22"/>
        </w:rPr>
      </w:pPr>
    </w:p>
    <w:p w14:paraId="00A5BDA6" w14:textId="2FAB1065" w:rsidR="008D7613" w:rsidRDefault="007B0BDC" w:rsidP="007B0BDC">
      <w:pPr>
        <w:pStyle w:val="Retraitcorpsdetexte21"/>
        <w:ind w:left="0"/>
        <w:jc w:val="both"/>
        <w:rPr>
          <w:rFonts w:ascii="Arial" w:hAnsi="Arial" w:cs="Arial"/>
          <w:sz w:val="22"/>
          <w:szCs w:val="22"/>
        </w:rPr>
      </w:pPr>
      <w:r w:rsidRPr="007B0BDC">
        <w:rPr>
          <w:rFonts w:ascii="Arial" w:hAnsi="Arial" w:cs="Arial"/>
          <w:sz w:val="22"/>
          <w:szCs w:val="22"/>
        </w:rPr>
        <w:t>En cas de remplacement de l’arbitre unique ou de l’arbitre Président en vertu de l’alinéa 1 supra, toute procédure orale qui a eu lieu avant le remplacement doit être répétée ; en cas de remplacement d’un autre arbitre, la procédure se poursuit avec le nouvel arbitre, là où le précédent arbitre a cessé d’exercer ses fonctions</w:t>
      </w:r>
      <w:r w:rsidR="00DF4086">
        <w:rPr>
          <w:rFonts w:ascii="Arial" w:hAnsi="Arial" w:cs="Arial"/>
          <w:sz w:val="22"/>
          <w:szCs w:val="22"/>
        </w:rPr>
        <w:t> ;</w:t>
      </w:r>
      <w:r w:rsidRPr="007B0BDC">
        <w:rPr>
          <w:rFonts w:ascii="Arial" w:hAnsi="Arial" w:cs="Arial"/>
          <w:sz w:val="22"/>
          <w:szCs w:val="22"/>
        </w:rPr>
        <w:t xml:space="preserve"> sauf convention contraire des pa</w:t>
      </w:r>
      <w:r w:rsidR="00F70262">
        <w:rPr>
          <w:rFonts w:ascii="Arial" w:hAnsi="Arial" w:cs="Arial"/>
          <w:sz w:val="22"/>
          <w:szCs w:val="22"/>
        </w:rPr>
        <w:t>rties ou décision contraire du t</w:t>
      </w:r>
      <w:r w:rsidRPr="007B0BDC">
        <w:rPr>
          <w:rFonts w:ascii="Arial" w:hAnsi="Arial" w:cs="Arial"/>
          <w:sz w:val="22"/>
          <w:szCs w:val="22"/>
        </w:rPr>
        <w:t xml:space="preserve">ribunal arbitral. </w:t>
      </w:r>
    </w:p>
    <w:p w14:paraId="71693C54" w14:textId="77777777" w:rsidR="008D7613" w:rsidRDefault="008D7613" w:rsidP="00CF6B0F">
      <w:pPr>
        <w:rPr>
          <w:rFonts w:ascii="Arial" w:hAnsi="Arial" w:cs="Arial"/>
          <w:b/>
          <w:sz w:val="22"/>
          <w:szCs w:val="22"/>
        </w:rPr>
      </w:pPr>
    </w:p>
    <w:p w14:paraId="6D3C571A" w14:textId="77777777" w:rsidR="000D57DF" w:rsidRPr="000D57DF" w:rsidRDefault="000D57DF" w:rsidP="000D57DF">
      <w:pPr>
        <w:sectPr w:rsidR="000D57DF" w:rsidRPr="000D57DF" w:rsidSect="00C606D1">
          <w:type w:val="continuous"/>
          <w:pgSz w:w="10319" w:h="14571" w:code="13"/>
          <w:pgMar w:top="851" w:right="1134" w:bottom="851" w:left="1134" w:header="709" w:footer="709" w:gutter="0"/>
          <w:cols w:space="708"/>
          <w:docGrid w:linePitch="360"/>
        </w:sectPr>
      </w:pPr>
    </w:p>
    <w:p w14:paraId="3EE67E1A" w14:textId="77777777" w:rsidR="008D7613" w:rsidRPr="00BA4ACF" w:rsidRDefault="008D7613" w:rsidP="008D7613"/>
    <w:p w14:paraId="2B807673" w14:textId="50A0C4BD" w:rsidR="008D7613" w:rsidRPr="00BE4BEB" w:rsidRDefault="008D7613" w:rsidP="00B842A9">
      <w:pPr>
        <w:pStyle w:val="Titre1"/>
        <w:rPr>
          <w:rFonts w:ascii="Arial" w:hAnsi="Arial" w:cs="Arial"/>
          <w:b/>
          <w:sz w:val="22"/>
          <w:szCs w:val="22"/>
        </w:rPr>
      </w:pPr>
      <w:bookmarkStart w:id="17" w:name="_Toc118715292"/>
      <w:r w:rsidRPr="00BE4BEB">
        <w:rPr>
          <w:rFonts w:ascii="Arial" w:hAnsi="Arial" w:cs="Arial"/>
          <w:b/>
          <w:sz w:val="22"/>
          <w:szCs w:val="22"/>
        </w:rPr>
        <w:t>PROCEDURE ARBITRALE</w:t>
      </w:r>
      <w:bookmarkEnd w:id="17"/>
    </w:p>
    <w:p w14:paraId="7A4CECCB" w14:textId="77777777" w:rsidR="008D7613" w:rsidRPr="00BE4BEB" w:rsidRDefault="008D7613" w:rsidP="008D7613">
      <w:pPr>
        <w:tabs>
          <w:tab w:val="left" w:pos="720"/>
        </w:tabs>
        <w:jc w:val="both"/>
        <w:rPr>
          <w:rFonts w:ascii="Arial" w:hAnsi="Arial" w:cs="Arial"/>
          <w:b/>
          <w:color w:val="0000FF"/>
          <w:sz w:val="22"/>
          <w:szCs w:val="22"/>
        </w:rPr>
      </w:pPr>
    </w:p>
    <w:p w14:paraId="742531D6" w14:textId="77777777" w:rsidR="008D7613" w:rsidRDefault="008D7613" w:rsidP="008D7613">
      <w:pPr>
        <w:tabs>
          <w:tab w:val="left" w:pos="720"/>
        </w:tabs>
        <w:jc w:val="both"/>
        <w:rPr>
          <w:rFonts w:ascii="Arial" w:hAnsi="Arial" w:cs="Arial"/>
          <w:b/>
          <w:color w:val="0000FF"/>
          <w:sz w:val="22"/>
          <w:szCs w:val="22"/>
        </w:rPr>
        <w:sectPr w:rsidR="008D7613" w:rsidSect="00C606D1">
          <w:type w:val="continuous"/>
          <w:pgSz w:w="10319" w:h="14571" w:code="13"/>
          <w:pgMar w:top="851" w:right="1134" w:bottom="851" w:left="1134" w:header="709" w:footer="709" w:gutter="0"/>
          <w:cols w:space="708"/>
          <w:docGrid w:linePitch="360"/>
        </w:sectPr>
      </w:pPr>
    </w:p>
    <w:p w14:paraId="51F5D5F4" w14:textId="77777777" w:rsidR="008D7613" w:rsidRPr="00B842A9" w:rsidRDefault="008D7613" w:rsidP="00B842A9">
      <w:pPr>
        <w:pStyle w:val="Corpsdetexte"/>
        <w:tabs>
          <w:tab w:val="left" w:pos="720"/>
        </w:tabs>
        <w:outlineLvl w:val="1"/>
        <w:rPr>
          <w:rFonts w:ascii="Arial" w:hAnsi="Arial" w:cs="Arial"/>
          <w:b/>
          <w:sz w:val="22"/>
          <w:szCs w:val="22"/>
        </w:rPr>
      </w:pPr>
      <w:bookmarkStart w:id="18" w:name="_Toc118715293"/>
      <w:r w:rsidRPr="00BE4BEB">
        <w:rPr>
          <w:rFonts w:ascii="Arial" w:hAnsi="Arial" w:cs="Arial"/>
          <w:b/>
          <w:sz w:val="22"/>
          <w:szCs w:val="22"/>
        </w:rPr>
        <w:lastRenderedPageBreak/>
        <w:t xml:space="preserve">Article 15 : </w:t>
      </w:r>
      <w:r w:rsidRPr="00B842A9">
        <w:rPr>
          <w:rFonts w:ascii="Arial" w:hAnsi="Arial" w:cs="Arial"/>
          <w:b/>
          <w:sz w:val="22"/>
          <w:szCs w:val="22"/>
        </w:rPr>
        <w:t>Remi</w:t>
      </w:r>
      <w:r w:rsidR="00F70262">
        <w:rPr>
          <w:rFonts w:ascii="Arial" w:hAnsi="Arial" w:cs="Arial"/>
          <w:b/>
          <w:sz w:val="22"/>
          <w:szCs w:val="22"/>
        </w:rPr>
        <w:t>se du dossier au tribunal a</w:t>
      </w:r>
      <w:r w:rsidRPr="00B842A9">
        <w:rPr>
          <w:rFonts w:ascii="Arial" w:hAnsi="Arial" w:cs="Arial"/>
          <w:b/>
          <w:sz w:val="22"/>
          <w:szCs w:val="22"/>
        </w:rPr>
        <w:t>rbitral</w:t>
      </w:r>
      <w:bookmarkEnd w:id="18"/>
    </w:p>
    <w:p w14:paraId="5F1DCB2E" w14:textId="77777777" w:rsidR="008D7613" w:rsidRPr="00BE4BEB" w:rsidRDefault="008D7613" w:rsidP="008D7613">
      <w:pPr>
        <w:pStyle w:val="Corpsdetexte21"/>
        <w:ind w:left="0"/>
        <w:jc w:val="both"/>
        <w:rPr>
          <w:rFonts w:ascii="Arial" w:hAnsi="Arial" w:cs="Arial"/>
          <w:sz w:val="22"/>
          <w:szCs w:val="22"/>
        </w:rPr>
      </w:pPr>
    </w:p>
    <w:p w14:paraId="15087FE0" w14:textId="77777777" w:rsidR="008D7613" w:rsidRPr="00BE4BEB" w:rsidRDefault="008D7613" w:rsidP="008D7613">
      <w:pPr>
        <w:pStyle w:val="Corpsdetexte21"/>
        <w:ind w:left="0"/>
        <w:jc w:val="both"/>
        <w:rPr>
          <w:rFonts w:ascii="Arial" w:hAnsi="Arial" w:cs="Arial"/>
          <w:sz w:val="22"/>
          <w:szCs w:val="22"/>
        </w:rPr>
      </w:pPr>
      <w:r w:rsidRPr="00BE4BEB">
        <w:rPr>
          <w:rFonts w:ascii="Arial" w:hAnsi="Arial" w:cs="Arial"/>
          <w:sz w:val="22"/>
          <w:szCs w:val="22"/>
        </w:rPr>
        <w:t>Le Secrétariat Pe</w:t>
      </w:r>
      <w:r w:rsidR="004813F4">
        <w:rPr>
          <w:rFonts w:ascii="Arial" w:hAnsi="Arial" w:cs="Arial"/>
          <w:sz w:val="22"/>
          <w:szCs w:val="22"/>
        </w:rPr>
        <w:t>rmanent transmet le dossier au tribunal a</w:t>
      </w:r>
      <w:r w:rsidRPr="00BE4BEB">
        <w:rPr>
          <w:rFonts w:ascii="Arial" w:hAnsi="Arial" w:cs="Arial"/>
          <w:sz w:val="22"/>
          <w:szCs w:val="22"/>
        </w:rPr>
        <w:t>rbitral, dès que celui-ci est constitué et sous réserve que la provision réclamée, à ce stade de la procédure, par le Secrétariat Permanent a été versée.</w:t>
      </w:r>
    </w:p>
    <w:p w14:paraId="021E77E4" w14:textId="77777777" w:rsidR="008D7613" w:rsidRPr="00BE4BEB" w:rsidRDefault="008D7613" w:rsidP="008D7613">
      <w:pPr>
        <w:pStyle w:val="Corpsdetexte21"/>
        <w:tabs>
          <w:tab w:val="left" w:pos="720"/>
        </w:tabs>
        <w:ind w:left="0"/>
        <w:jc w:val="both"/>
        <w:rPr>
          <w:rFonts w:ascii="Arial" w:hAnsi="Arial" w:cs="Arial"/>
          <w:sz w:val="22"/>
          <w:szCs w:val="22"/>
        </w:rPr>
      </w:pPr>
    </w:p>
    <w:p w14:paraId="65EA0C30" w14:textId="77777777" w:rsidR="008D7613" w:rsidRPr="00B842A9" w:rsidRDefault="008D7613" w:rsidP="00B842A9">
      <w:pPr>
        <w:pStyle w:val="Corpsdetexte"/>
        <w:tabs>
          <w:tab w:val="left" w:pos="720"/>
        </w:tabs>
        <w:outlineLvl w:val="1"/>
        <w:rPr>
          <w:rFonts w:ascii="Arial" w:hAnsi="Arial" w:cs="Arial"/>
          <w:b/>
          <w:sz w:val="22"/>
          <w:szCs w:val="22"/>
        </w:rPr>
      </w:pPr>
      <w:bookmarkStart w:id="19" w:name="_Toc118715294"/>
      <w:r w:rsidRPr="00BE4BEB">
        <w:rPr>
          <w:rFonts w:ascii="Arial" w:hAnsi="Arial" w:cs="Arial"/>
          <w:b/>
          <w:sz w:val="22"/>
          <w:szCs w:val="22"/>
        </w:rPr>
        <w:t xml:space="preserve">Article 16 : </w:t>
      </w:r>
      <w:r w:rsidRPr="00B842A9">
        <w:rPr>
          <w:rFonts w:ascii="Arial" w:hAnsi="Arial" w:cs="Arial"/>
          <w:b/>
          <w:sz w:val="22"/>
          <w:szCs w:val="22"/>
        </w:rPr>
        <w:t>Lieu de l’arbitrage</w:t>
      </w:r>
      <w:bookmarkEnd w:id="19"/>
    </w:p>
    <w:p w14:paraId="5EE28DA4" w14:textId="77777777" w:rsidR="008D7613" w:rsidRPr="00BE4BEB" w:rsidRDefault="008D7613" w:rsidP="008D7613">
      <w:pPr>
        <w:pStyle w:val="Corpsdetexte21"/>
        <w:ind w:left="360" w:firstLine="348"/>
        <w:jc w:val="both"/>
        <w:rPr>
          <w:rFonts w:ascii="Arial" w:hAnsi="Arial" w:cs="Arial"/>
          <w:b/>
          <w:color w:val="0000FF"/>
          <w:sz w:val="22"/>
          <w:szCs w:val="22"/>
          <w:u w:val="single"/>
        </w:rPr>
      </w:pPr>
    </w:p>
    <w:p w14:paraId="3460B541"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7D164EEF" w14:textId="77777777" w:rsidR="00A24A8B" w:rsidRPr="00A24A8B" w:rsidRDefault="00A24A8B" w:rsidP="00A24A8B">
      <w:pPr>
        <w:pStyle w:val="Corpsdetexte21"/>
        <w:spacing w:after="120"/>
        <w:ind w:left="0"/>
        <w:jc w:val="both"/>
        <w:rPr>
          <w:rFonts w:ascii="Arial" w:hAnsi="Arial" w:cs="Arial"/>
          <w:sz w:val="22"/>
          <w:szCs w:val="22"/>
        </w:rPr>
      </w:pPr>
      <w:r w:rsidRPr="00F62FDB">
        <w:rPr>
          <w:rFonts w:ascii="Arial" w:hAnsi="Arial" w:cs="Arial"/>
          <w:sz w:val="22"/>
          <w:szCs w:val="22"/>
        </w:rPr>
        <w:t>Le lieu de l’arbitrage est fixé par les parties, et à d</w:t>
      </w:r>
      <w:r w:rsidR="004813F4" w:rsidRPr="004206E2">
        <w:rPr>
          <w:rFonts w:ascii="Arial" w:hAnsi="Arial" w:cs="Arial"/>
          <w:sz w:val="22"/>
          <w:szCs w:val="22"/>
        </w:rPr>
        <w:t>éfaut d’accord entre elles, le t</w:t>
      </w:r>
      <w:r w:rsidR="00BC456E" w:rsidRPr="00F62FDB">
        <w:rPr>
          <w:rFonts w:ascii="Arial" w:hAnsi="Arial" w:cs="Arial"/>
          <w:sz w:val="22"/>
          <w:szCs w:val="22"/>
        </w:rPr>
        <w:t>ribunal a</w:t>
      </w:r>
      <w:r w:rsidRPr="00F62FDB">
        <w:rPr>
          <w:rFonts w:ascii="Arial" w:hAnsi="Arial" w:cs="Arial"/>
          <w:sz w:val="22"/>
          <w:szCs w:val="22"/>
        </w:rPr>
        <w:t>rbitral peut se réunir en tout lieu qu’il jugera approprié.</w:t>
      </w:r>
    </w:p>
    <w:p w14:paraId="5BDF1C3C" w14:textId="77777777" w:rsidR="008D7613" w:rsidRPr="00BE4BEB" w:rsidRDefault="008D7613" w:rsidP="008D7613">
      <w:pPr>
        <w:pStyle w:val="Corpsdetexte21"/>
        <w:ind w:left="1416" w:firstLine="708"/>
        <w:rPr>
          <w:rFonts w:ascii="Arial" w:hAnsi="Arial" w:cs="Arial"/>
          <w:sz w:val="22"/>
          <w:szCs w:val="22"/>
        </w:rPr>
      </w:pPr>
      <w:r w:rsidRPr="00BE4BEB">
        <w:rPr>
          <w:rFonts w:ascii="Arial" w:hAnsi="Arial" w:cs="Arial"/>
          <w:sz w:val="22"/>
          <w:szCs w:val="22"/>
        </w:rPr>
        <w:t>2.</w:t>
      </w:r>
    </w:p>
    <w:p w14:paraId="194B1BEA" w14:textId="77777777" w:rsidR="00A24A8B" w:rsidRPr="00A24A8B" w:rsidRDefault="00F70262" w:rsidP="00A24A8B">
      <w:pPr>
        <w:pStyle w:val="Corpsdetexte21"/>
        <w:spacing w:after="120"/>
        <w:ind w:left="0"/>
        <w:jc w:val="both"/>
        <w:rPr>
          <w:rFonts w:ascii="Arial" w:hAnsi="Arial" w:cs="Arial"/>
          <w:sz w:val="22"/>
          <w:szCs w:val="22"/>
        </w:rPr>
      </w:pPr>
      <w:r>
        <w:rPr>
          <w:rFonts w:ascii="Arial" w:hAnsi="Arial" w:cs="Arial"/>
          <w:sz w:val="22"/>
          <w:szCs w:val="22"/>
        </w:rPr>
        <w:t>Le tribunal a</w:t>
      </w:r>
      <w:r w:rsidR="00A24A8B" w:rsidRPr="00A24A8B">
        <w:rPr>
          <w:rFonts w:ascii="Arial" w:hAnsi="Arial" w:cs="Arial"/>
          <w:sz w:val="22"/>
          <w:szCs w:val="22"/>
        </w:rPr>
        <w:t>rbitral peut entendre des témoins, les parties présentes ou appelées, et tenir des audiences en tout lieu qui lui conviendra, dans les conditions prévues à l’article 4.</w:t>
      </w:r>
    </w:p>
    <w:p w14:paraId="717AABFB"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3.</w:t>
      </w:r>
    </w:p>
    <w:p w14:paraId="0A24C36F" w14:textId="77777777" w:rsidR="00A24A8B" w:rsidRPr="00A24A8B" w:rsidRDefault="00A24A8B" w:rsidP="00A24A8B">
      <w:pPr>
        <w:pStyle w:val="Corpsdetexte21"/>
        <w:spacing w:after="120"/>
        <w:ind w:left="0"/>
        <w:jc w:val="both"/>
        <w:rPr>
          <w:rFonts w:ascii="Arial" w:hAnsi="Arial" w:cs="Arial"/>
          <w:sz w:val="22"/>
          <w:szCs w:val="22"/>
        </w:rPr>
      </w:pPr>
      <w:r w:rsidRPr="00A24A8B">
        <w:rPr>
          <w:rFonts w:ascii="Arial" w:hAnsi="Arial" w:cs="Arial"/>
          <w:sz w:val="22"/>
          <w:szCs w:val="22"/>
        </w:rPr>
        <w:t>Il a la possibilité d’effectuer un transport sur les lieux aux fins d’inspection de marchandises ou d’autres biens et d’examen de pièces litigieuses. Dans une telle éventualité, les parties en seront informées à l’avance pour avoir la possibilité d’assister aux opérations.</w:t>
      </w:r>
    </w:p>
    <w:p w14:paraId="3F6A278E" w14:textId="77777777" w:rsidR="008D7613" w:rsidRPr="00B842A9" w:rsidRDefault="008D7613" w:rsidP="00984D1C">
      <w:pPr>
        <w:pStyle w:val="Corpsdetexte"/>
        <w:tabs>
          <w:tab w:val="left" w:pos="720"/>
        </w:tabs>
        <w:rPr>
          <w:rFonts w:ascii="Arial" w:hAnsi="Arial" w:cs="Arial"/>
          <w:b/>
          <w:sz w:val="22"/>
          <w:szCs w:val="22"/>
        </w:rPr>
      </w:pPr>
    </w:p>
    <w:p w14:paraId="667C4F32" w14:textId="77777777" w:rsidR="008D7613" w:rsidRPr="00B842A9" w:rsidRDefault="008D7613" w:rsidP="00B842A9">
      <w:pPr>
        <w:pStyle w:val="Corpsdetexte"/>
        <w:tabs>
          <w:tab w:val="left" w:pos="720"/>
        </w:tabs>
        <w:outlineLvl w:val="1"/>
        <w:rPr>
          <w:rFonts w:ascii="Arial" w:hAnsi="Arial" w:cs="Arial"/>
          <w:b/>
          <w:sz w:val="22"/>
          <w:szCs w:val="22"/>
        </w:rPr>
      </w:pPr>
      <w:r w:rsidRPr="00BE4BEB">
        <w:rPr>
          <w:rFonts w:ascii="Arial" w:hAnsi="Arial" w:cs="Arial"/>
          <w:b/>
          <w:sz w:val="22"/>
          <w:szCs w:val="22"/>
        </w:rPr>
        <w:t xml:space="preserve">   </w:t>
      </w:r>
      <w:bookmarkStart w:id="20" w:name="_Toc118715295"/>
      <w:r w:rsidRPr="00BE4BEB">
        <w:rPr>
          <w:rFonts w:ascii="Arial" w:hAnsi="Arial" w:cs="Arial"/>
          <w:b/>
          <w:sz w:val="22"/>
          <w:szCs w:val="22"/>
        </w:rPr>
        <w:t xml:space="preserve">Article 17 : </w:t>
      </w:r>
      <w:r w:rsidRPr="00B842A9">
        <w:rPr>
          <w:rFonts w:ascii="Arial" w:hAnsi="Arial" w:cs="Arial"/>
          <w:b/>
          <w:sz w:val="22"/>
          <w:szCs w:val="22"/>
        </w:rPr>
        <w:t>Règles applicables à la procédure</w:t>
      </w:r>
      <w:bookmarkEnd w:id="20"/>
    </w:p>
    <w:p w14:paraId="49F71E7C" w14:textId="77777777" w:rsidR="008D7613" w:rsidRPr="00BE4BEB" w:rsidRDefault="008D7613" w:rsidP="008D7613">
      <w:pPr>
        <w:pStyle w:val="Corpsdetexte21"/>
        <w:ind w:left="360" w:firstLine="348"/>
        <w:jc w:val="both"/>
        <w:rPr>
          <w:rFonts w:ascii="Arial" w:hAnsi="Arial" w:cs="Arial"/>
          <w:b/>
          <w:color w:val="0000FF"/>
          <w:sz w:val="22"/>
          <w:szCs w:val="22"/>
          <w:u w:val="single"/>
        </w:rPr>
      </w:pPr>
    </w:p>
    <w:p w14:paraId="2859556A"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062E793C" w14:textId="77777777" w:rsidR="008D7613" w:rsidRDefault="008D7613" w:rsidP="008D7613">
      <w:pPr>
        <w:pStyle w:val="Corpsdetexte21"/>
        <w:ind w:left="0"/>
        <w:jc w:val="both"/>
        <w:rPr>
          <w:rFonts w:ascii="Arial" w:hAnsi="Arial" w:cs="Arial"/>
          <w:sz w:val="22"/>
          <w:szCs w:val="22"/>
        </w:rPr>
      </w:pPr>
      <w:r w:rsidRPr="00BE4BEB">
        <w:rPr>
          <w:rFonts w:ascii="Arial" w:hAnsi="Arial" w:cs="Arial"/>
          <w:sz w:val="22"/>
          <w:szCs w:val="22"/>
        </w:rPr>
        <w:t xml:space="preserve">La </w:t>
      </w:r>
      <w:r w:rsidR="00BC456E">
        <w:rPr>
          <w:rFonts w:ascii="Arial" w:hAnsi="Arial" w:cs="Arial"/>
          <w:sz w:val="22"/>
          <w:szCs w:val="22"/>
        </w:rPr>
        <w:t>procédure applicable devant le tribunal a</w:t>
      </w:r>
      <w:r w:rsidRPr="00BE4BEB">
        <w:rPr>
          <w:rFonts w:ascii="Arial" w:hAnsi="Arial" w:cs="Arial"/>
          <w:sz w:val="22"/>
          <w:szCs w:val="22"/>
        </w:rPr>
        <w:t>rbitral est régie par le présent Règlement et, dans le silence de ce dernier, par les règles élaborées ou déterminées par les parties ou, à défaut, par les arbitres, en se référant ou non à une loi interne de procédure.</w:t>
      </w:r>
    </w:p>
    <w:p w14:paraId="3FEDAF57" w14:textId="77777777" w:rsidR="008D7613" w:rsidRPr="00BE4BEB" w:rsidRDefault="008D7613" w:rsidP="008D7613">
      <w:pPr>
        <w:pStyle w:val="Corpsdetexte21"/>
        <w:ind w:left="0"/>
        <w:jc w:val="both"/>
        <w:rPr>
          <w:rFonts w:ascii="Arial" w:hAnsi="Arial" w:cs="Arial"/>
          <w:sz w:val="22"/>
          <w:szCs w:val="22"/>
        </w:rPr>
      </w:pPr>
    </w:p>
    <w:p w14:paraId="1C6C6D75"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2.</w:t>
      </w:r>
    </w:p>
    <w:p w14:paraId="06AFD49C" w14:textId="77777777" w:rsidR="008D7613" w:rsidRDefault="008D7613" w:rsidP="008D7613">
      <w:pPr>
        <w:pStyle w:val="Corpsdetexte21"/>
        <w:ind w:left="0"/>
        <w:jc w:val="both"/>
        <w:rPr>
          <w:rFonts w:ascii="Arial" w:hAnsi="Arial" w:cs="Arial"/>
          <w:sz w:val="22"/>
          <w:szCs w:val="22"/>
        </w:rPr>
      </w:pPr>
      <w:r w:rsidRPr="00BE4BEB">
        <w:rPr>
          <w:rFonts w:ascii="Arial" w:hAnsi="Arial" w:cs="Arial"/>
          <w:sz w:val="22"/>
          <w:szCs w:val="22"/>
        </w:rPr>
        <w:t>Une procédure accélérée peut être mise en œuvre si une partie le souhaite et si l’autre partie l’accepte ou si elles en sont convenues d’avance et, dans tous les cas, si le tribunal arbitral estime que la nature du litige le permet.</w:t>
      </w:r>
    </w:p>
    <w:p w14:paraId="227C1381" w14:textId="77777777" w:rsidR="008D7613" w:rsidRPr="00BE4BEB" w:rsidRDefault="008D7613" w:rsidP="008D7613">
      <w:pPr>
        <w:pStyle w:val="Corpsdetexte21"/>
        <w:ind w:left="0"/>
        <w:jc w:val="both"/>
        <w:rPr>
          <w:rFonts w:ascii="Arial" w:hAnsi="Arial" w:cs="Arial"/>
          <w:sz w:val="22"/>
          <w:szCs w:val="22"/>
        </w:rPr>
      </w:pPr>
    </w:p>
    <w:p w14:paraId="0D050380"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3.</w:t>
      </w:r>
    </w:p>
    <w:p w14:paraId="1463EB7E" w14:textId="77777777" w:rsidR="008D7613" w:rsidRDefault="008D7613" w:rsidP="008D7613">
      <w:pPr>
        <w:pStyle w:val="Corpsdetexte21"/>
        <w:ind w:left="0"/>
        <w:jc w:val="both"/>
        <w:rPr>
          <w:rFonts w:ascii="Arial" w:hAnsi="Arial" w:cs="Arial"/>
          <w:sz w:val="22"/>
          <w:szCs w:val="22"/>
        </w:rPr>
      </w:pPr>
      <w:r w:rsidRPr="00BE4BEB">
        <w:rPr>
          <w:rFonts w:ascii="Arial" w:hAnsi="Arial" w:cs="Arial"/>
          <w:sz w:val="22"/>
          <w:szCs w:val="22"/>
        </w:rPr>
        <w:t>Dans le cas d’une procédure accélérée, le tribunal arbitral organise la procédure, et notamment impose les délais, pour permettre le prononcé d’une sentence dans les trois mois de la saisine par le Centre. Il peut statuer sur pièces si les parties l’acceptent.</w:t>
      </w:r>
      <w:r>
        <w:rPr>
          <w:rFonts w:ascii="Arial" w:hAnsi="Arial" w:cs="Arial"/>
          <w:sz w:val="22"/>
          <w:szCs w:val="22"/>
        </w:rPr>
        <w:t xml:space="preserve"> </w:t>
      </w:r>
      <w:r w:rsidRPr="00BE4BEB">
        <w:rPr>
          <w:rFonts w:ascii="Arial" w:hAnsi="Arial" w:cs="Arial"/>
          <w:sz w:val="22"/>
          <w:szCs w:val="22"/>
        </w:rPr>
        <w:t>Le délai abrégé pour le prononcé de la sentence peut être exceptionn</w:t>
      </w:r>
      <w:r>
        <w:rPr>
          <w:rFonts w:ascii="Arial" w:hAnsi="Arial" w:cs="Arial"/>
          <w:sz w:val="22"/>
          <w:szCs w:val="22"/>
        </w:rPr>
        <w:t>ellement prolongé par le Comité</w:t>
      </w:r>
      <w:r w:rsidRPr="00BE4BEB">
        <w:rPr>
          <w:rFonts w:ascii="Arial" w:hAnsi="Arial" w:cs="Arial"/>
          <w:sz w:val="22"/>
          <w:szCs w:val="22"/>
        </w:rPr>
        <w:t xml:space="preserve"> d’arbitrage et de médiation.</w:t>
      </w:r>
    </w:p>
    <w:p w14:paraId="584DF7C5" w14:textId="77777777" w:rsidR="008D7613" w:rsidRPr="00BE4BEB" w:rsidRDefault="008D7613" w:rsidP="008D7613">
      <w:pPr>
        <w:pStyle w:val="Corpsdetexte21"/>
        <w:ind w:left="0"/>
        <w:jc w:val="both"/>
        <w:rPr>
          <w:rFonts w:ascii="Arial" w:hAnsi="Arial" w:cs="Arial"/>
          <w:sz w:val="22"/>
          <w:szCs w:val="22"/>
        </w:rPr>
      </w:pPr>
    </w:p>
    <w:p w14:paraId="422726D8"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4.</w:t>
      </w:r>
    </w:p>
    <w:p w14:paraId="730A03FB" w14:textId="77777777" w:rsidR="008D7613" w:rsidRDefault="00BC456E" w:rsidP="008D7613">
      <w:pPr>
        <w:pStyle w:val="Corpsdetexte21"/>
        <w:ind w:left="0"/>
        <w:jc w:val="both"/>
        <w:rPr>
          <w:rFonts w:ascii="Arial" w:hAnsi="Arial" w:cs="Arial"/>
          <w:sz w:val="22"/>
          <w:szCs w:val="22"/>
        </w:rPr>
      </w:pPr>
      <w:r>
        <w:rPr>
          <w:rFonts w:ascii="Arial" w:hAnsi="Arial" w:cs="Arial"/>
          <w:sz w:val="22"/>
          <w:szCs w:val="22"/>
        </w:rPr>
        <w:t>Dans tous les cas, le tribunal a</w:t>
      </w:r>
      <w:r w:rsidR="008D7613" w:rsidRPr="00BE4BEB">
        <w:rPr>
          <w:rFonts w:ascii="Arial" w:hAnsi="Arial" w:cs="Arial"/>
          <w:sz w:val="22"/>
          <w:szCs w:val="22"/>
        </w:rPr>
        <w:t>rbitral conduit la procédure de manière équitable et impartiale et veille à ce que chaque partie ait eu la possibilité d’être suffisamment entendue dans le strict respect des règles du contradictoire.</w:t>
      </w:r>
    </w:p>
    <w:p w14:paraId="6247BA61" w14:textId="77777777" w:rsidR="00A24A8B" w:rsidRPr="00BE4BEB" w:rsidRDefault="00A24A8B" w:rsidP="008D7613">
      <w:pPr>
        <w:pStyle w:val="Corpsdetexte21"/>
        <w:ind w:left="0"/>
        <w:jc w:val="both"/>
        <w:rPr>
          <w:rFonts w:ascii="Arial" w:hAnsi="Arial" w:cs="Arial"/>
          <w:sz w:val="22"/>
          <w:szCs w:val="22"/>
        </w:rPr>
      </w:pPr>
    </w:p>
    <w:p w14:paraId="74C6015D" w14:textId="77777777" w:rsidR="008D7613" w:rsidRPr="00BE4BEB" w:rsidRDefault="008D7613" w:rsidP="008D7613">
      <w:pPr>
        <w:pStyle w:val="Corpsdetexte21"/>
        <w:tabs>
          <w:tab w:val="left" w:pos="720"/>
        </w:tabs>
        <w:ind w:left="0"/>
        <w:jc w:val="both"/>
        <w:rPr>
          <w:rFonts w:ascii="Arial" w:hAnsi="Arial" w:cs="Arial"/>
          <w:sz w:val="22"/>
          <w:szCs w:val="22"/>
        </w:rPr>
      </w:pPr>
    </w:p>
    <w:p w14:paraId="6B2F3CBA" w14:textId="77777777" w:rsidR="008D7613" w:rsidRPr="00B842A9" w:rsidRDefault="008D7613" w:rsidP="00B842A9">
      <w:pPr>
        <w:pStyle w:val="Corpsdetexte"/>
        <w:tabs>
          <w:tab w:val="left" w:pos="720"/>
        </w:tabs>
        <w:outlineLvl w:val="1"/>
        <w:rPr>
          <w:rFonts w:ascii="Arial" w:hAnsi="Arial" w:cs="Arial"/>
          <w:b/>
          <w:sz w:val="22"/>
          <w:szCs w:val="22"/>
        </w:rPr>
      </w:pPr>
      <w:bookmarkStart w:id="21" w:name="_Toc118715296"/>
      <w:r w:rsidRPr="00BE4BEB">
        <w:rPr>
          <w:rFonts w:ascii="Arial" w:hAnsi="Arial" w:cs="Arial"/>
          <w:b/>
          <w:sz w:val="22"/>
          <w:szCs w:val="22"/>
        </w:rPr>
        <w:t xml:space="preserve">Article 18 : </w:t>
      </w:r>
      <w:r w:rsidRPr="00B842A9">
        <w:rPr>
          <w:rFonts w:ascii="Arial" w:hAnsi="Arial" w:cs="Arial"/>
          <w:b/>
          <w:sz w:val="22"/>
          <w:szCs w:val="22"/>
        </w:rPr>
        <w:t>Langue de l’arbitrage</w:t>
      </w:r>
      <w:bookmarkEnd w:id="21"/>
    </w:p>
    <w:p w14:paraId="0E3993CD" w14:textId="77777777" w:rsidR="008D7613" w:rsidRPr="00BE4BEB" w:rsidRDefault="008D7613" w:rsidP="008D7613">
      <w:pPr>
        <w:pStyle w:val="Corpsdetexte21"/>
        <w:ind w:left="0"/>
        <w:jc w:val="both"/>
        <w:rPr>
          <w:rFonts w:ascii="Arial" w:hAnsi="Arial" w:cs="Arial"/>
          <w:sz w:val="22"/>
          <w:szCs w:val="22"/>
        </w:rPr>
      </w:pPr>
    </w:p>
    <w:p w14:paraId="51E7C60F" w14:textId="77777777" w:rsidR="008D7613" w:rsidRPr="00BE4BEB" w:rsidRDefault="008D7613" w:rsidP="008D7613">
      <w:pPr>
        <w:pStyle w:val="Corpsdetexte21"/>
        <w:ind w:left="0"/>
        <w:jc w:val="both"/>
        <w:rPr>
          <w:rFonts w:ascii="Arial" w:hAnsi="Arial" w:cs="Arial"/>
          <w:sz w:val="22"/>
          <w:szCs w:val="22"/>
        </w:rPr>
      </w:pPr>
      <w:r w:rsidRPr="00BE4BEB">
        <w:rPr>
          <w:rFonts w:ascii="Arial" w:hAnsi="Arial" w:cs="Arial"/>
          <w:sz w:val="22"/>
          <w:szCs w:val="22"/>
        </w:rPr>
        <w:t>Sous réserve de l’accord des parties, la langue de la procédure est le français.</w:t>
      </w:r>
    </w:p>
    <w:p w14:paraId="43A61C31" w14:textId="77777777" w:rsidR="008D7613" w:rsidRPr="00BE4BEB" w:rsidRDefault="00BC456E" w:rsidP="00A24A8B">
      <w:pPr>
        <w:pStyle w:val="Corpsdetexte21"/>
        <w:ind w:left="0"/>
        <w:jc w:val="both"/>
        <w:rPr>
          <w:rFonts w:ascii="Arial" w:hAnsi="Arial" w:cs="Arial"/>
          <w:sz w:val="22"/>
          <w:szCs w:val="22"/>
        </w:rPr>
      </w:pPr>
      <w:r>
        <w:rPr>
          <w:rFonts w:ascii="Arial" w:hAnsi="Arial" w:cs="Arial"/>
          <w:sz w:val="22"/>
          <w:szCs w:val="22"/>
        </w:rPr>
        <w:t>En cas de besoin, le tribunal a</w:t>
      </w:r>
      <w:r w:rsidR="008D7613" w:rsidRPr="00BE4BEB">
        <w:rPr>
          <w:rFonts w:ascii="Arial" w:hAnsi="Arial" w:cs="Arial"/>
          <w:sz w:val="22"/>
          <w:szCs w:val="22"/>
        </w:rPr>
        <w:t>rbitral peut ordonner que toutes les pièces jointes à la demande ou à la réponse et toutes les pièces complémentaires produites au cours de la procédure qui ont été remises dans leur langue originale soient accompagnées d’une traduction dans la langue de la procédure arbitrale.</w:t>
      </w:r>
    </w:p>
    <w:p w14:paraId="56946F79" w14:textId="77777777" w:rsidR="008D7613" w:rsidRPr="00BE4BEB" w:rsidRDefault="008D7613" w:rsidP="008D7613">
      <w:pPr>
        <w:pStyle w:val="Corpsdetexte21"/>
        <w:tabs>
          <w:tab w:val="left" w:pos="720"/>
        </w:tabs>
        <w:ind w:left="0"/>
        <w:jc w:val="both"/>
        <w:rPr>
          <w:rFonts w:ascii="Arial" w:hAnsi="Arial" w:cs="Arial"/>
          <w:sz w:val="22"/>
          <w:szCs w:val="22"/>
        </w:rPr>
      </w:pPr>
    </w:p>
    <w:p w14:paraId="17854F79" w14:textId="77777777" w:rsidR="008D7613" w:rsidRPr="00B842A9" w:rsidRDefault="008D7613" w:rsidP="00B842A9">
      <w:pPr>
        <w:pStyle w:val="Corpsdetexte"/>
        <w:tabs>
          <w:tab w:val="left" w:pos="720"/>
        </w:tabs>
        <w:outlineLvl w:val="1"/>
        <w:rPr>
          <w:rFonts w:ascii="Arial" w:hAnsi="Arial" w:cs="Arial"/>
          <w:b/>
          <w:sz w:val="22"/>
          <w:szCs w:val="22"/>
        </w:rPr>
      </w:pPr>
      <w:bookmarkStart w:id="22" w:name="_Toc118715297"/>
      <w:r w:rsidRPr="00BE4BEB">
        <w:rPr>
          <w:rFonts w:ascii="Arial" w:hAnsi="Arial" w:cs="Arial"/>
          <w:b/>
          <w:sz w:val="22"/>
          <w:szCs w:val="22"/>
        </w:rPr>
        <w:t xml:space="preserve">Article 19 : </w:t>
      </w:r>
      <w:r w:rsidRPr="00B842A9">
        <w:rPr>
          <w:rFonts w:ascii="Arial" w:hAnsi="Arial" w:cs="Arial"/>
          <w:b/>
          <w:sz w:val="22"/>
          <w:szCs w:val="22"/>
        </w:rPr>
        <w:t>Règles de droit applicables au fond</w:t>
      </w:r>
      <w:bookmarkEnd w:id="22"/>
    </w:p>
    <w:p w14:paraId="7046989D" w14:textId="77777777" w:rsidR="008D7613" w:rsidRPr="00BE4BEB" w:rsidRDefault="008D7613" w:rsidP="008D7613">
      <w:pPr>
        <w:pStyle w:val="Corpsdetexte21"/>
        <w:ind w:left="360" w:firstLine="348"/>
        <w:jc w:val="both"/>
        <w:rPr>
          <w:rFonts w:ascii="Arial" w:hAnsi="Arial" w:cs="Arial"/>
          <w:sz w:val="22"/>
          <w:szCs w:val="22"/>
        </w:rPr>
      </w:pPr>
    </w:p>
    <w:p w14:paraId="5F59C00F"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1129F790" w14:textId="77777777" w:rsidR="008D7613" w:rsidRPr="00BE4BEB" w:rsidRDefault="008D7613" w:rsidP="008D7613">
      <w:pPr>
        <w:pStyle w:val="Corpsdetexte21"/>
        <w:ind w:left="0"/>
        <w:jc w:val="both"/>
        <w:rPr>
          <w:rFonts w:ascii="Arial" w:hAnsi="Arial" w:cs="Arial"/>
          <w:bCs/>
          <w:sz w:val="22"/>
          <w:szCs w:val="22"/>
        </w:rPr>
      </w:pPr>
      <w:r w:rsidRPr="00BE4BEB">
        <w:rPr>
          <w:rFonts w:ascii="Arial" w:hAnsi="Arial" w:cs="Arial"/>
          <w:bCs/>
          <w:sz w:val="22"/>
          <w:szCs w:val="22"/>
        </w:rPr>
        <w:t>L’arbitre tranche le fond du litige conformément aux règles de droit désignées par les parties ou, à défaut, choisies par lui comme les plus appropriées compte tenu, le cas échéant, des usages du commerce international.</w:t>
      </w:r>
    </w:p>
    <w:p w14:paraId="120B094F" w14:textId="77777777" w:rsidR="008D7613" w:rsidRPr="00BE4BEB" w:rsidRDefault="008D7613" w:rsidP="008D7613">
      <w:pPr>
        <w:pStyle w:val="Corpsdetexte21"/>
        <w:ind w:left="0"/>
        <w:jc w:val="both"/>
        <w:rPr>
          <w:rFonts w:ascii="Arial" w:hAnsi="Arial" w:cs="Arial"/>
          <w:b/>
          <w:bCs/>
          <w:color w:val="FF0000"/>
          <w:sz w:val="22"/>
          <w:szCs w:val="22"/>
        </w:rPr>
      </w:pPr>
    </w:p>
    <w:p w14:paraId="4C70E5CE"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2.</w:t>
      </w:r>
    </w:p>
    <w:p w14:paraId="222CDBF7" w14:textId="77777777" w:rsidR="008D7613" w:rsidRDefault="00BC456E" w:rsidP="008D7613">
      <w:pPr>
        <w:pStyle w:val="Corpsdetexte21"/>
        <w:ind w:left="0"/>
        <w:jc w:val="both"/>
        <w:rPr>
          <w:rFonts w:ascii="Arial" w:hAnsi="Arial" w:cs="Arial"/>
          <w:sz w:val="22"/>
          <w:szCs w:val="22"/>
        </w:rPr>
      </w:pPr>
      <w:r>
        <w:rPr>
          <w:rFonts w:ascii="Arial" w:hAnsi="Arial" w:cs="Arial"/>
          <w:sz w:val="22"/>
          <w:szCs w:val="22"/>
        </w:rPr>
        <w:t>Le tribunal a</w:t>
      </w:r>
      <w:r w:rsidR="008D7613" w:rsidRPr="00BE4BEB">
        <w:rPr>
          <w:rFonts w:ascii="Arial" w:hAnsi="Arial" w:cs="Arial"/>
          <w:sz w:val="22"/>
          <w:szCs w:val="22"/>
        </w:rPr>
        <w:t>rbitral statue en amiable compositeur si les parties sont convenues de l’investir de tels pouvoirs.</w:t>
      </w:r>
    </w:p>
    <w:p w14:paraId="2DFF5B30" w14:textId="77777777" w:rsidR="008D7613" w:rsidRPr="00BE4BEB" w:rsidRDefault="008D7613" w:rsidP="008D7613">
      <w:pPr>
        <w:pStyle w:val="Corpsdetexte21"/>
        <w:ind w:left="0"/>
        <w:jc w:val="both"/>
        <w:rPr>
          <w:rFonts w:ascii="Arial" w:hAnsi="Arial" w:cs="Arial"/>
          <w:sz w:val="22"/>
          <w:szCs w:val="22"/>
        </w:rPr>
      </w:pPr>
    </w:p>
    <w:p w14:paraId="385A0CB7"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3.</w:t>
      </w:r>
    </w:p>
    <w:p w14:paraId="71A69EDF" w14:textId="77777777" w:rsidR="008D7613" w:rsidRDefault="00BC456E" w:rsidP="00A24A8B">
      <w:pPr>
        <w:pStyle w:val="Corpsdetexte21"/>
        <w:ind w:left="0"/>
        <w:jc w:val="both"/>
        <w:rPr>
          <w:rFonts w:ascii="Arial" w:hAnsi="Arial" w:cs="Arial"/>
          <w:sz w:val="22"/>
          <w:szCs w:val="22"/>
        </w:rPr>
      </w:pPr>
      <w:r>
        <w:rPr>
          <w:rFonts w:ascii="Arial" w:hAnsi="Arial" w:cs="Arial"/>
          <w:sz w:val="22"/>
          <w:szCs w:val="22"/>
        </w:rPr>
        <w:t>Dans tous les cas, le t</w:t>
      </w:r>
      <w:r w:rsidR="008D7613" w:rsidRPr="00BE4BEB">
        <w:rPr>
          <w:rFonts w:ascii="Arial" w:hAnsi="Arial" w:cs="Arial"/>
          <w:sz w:val="22"/>
          <w:szCs w:val="22"/>
        </w:rPr>
        <w:t>ribunal tient compte des dispositions du contrat et des usages du commerce.</w:t>
      </w:r>
    </w:p>
    <w:p w14:paraId="2029BB6A" w14:textId="77777777" w:rsidR="00A24A8B" w:rsidRDefault="00A24A8B" w:rsidP="00A24A8B">
      <w:pPr>
        <w:pStyle w:val="Corpsdetexte21"/>
        <w:ind w:left="0"/>
        <w:jc w:val="both"/>
        <w:rPr>
          <w:rFonts w:ascii="Arial" w:hAnsi="Arial" w:cs="Arial"/>
          <w:sz w:val="22"/>
          <w:szCs w:val="22"/>
        </w:rPr>
      </w:pPr>
    </w:p>
    <w:p w14:paraId="7C078248" w14:textId="77777777" w:rsidR="008D7613" w:rsidRPr="000A2CCA" w:rsidRDefault="008D7613" w:rsidP="008D7613">
      <w:pPr>
        <w:pStyle w:val="Retraitcorpsdetexte21"/>
        <w:ind w:left="0"/>
        <w:jc w:val="both"/>
        <w:rPr>
          <w:rFonts w:ascii="Arial" w:hAnsi="Arial" w:cs="Arial"/>
          <w:sz w:val="14"/>
          <w:szCs w:val="22"/>
        </w:rPr>
      </w:pPr>
    </w:p>
    <w:p w14:paraId="471E0DE0" w14:textId="77777777" w:rsidR="008D7613" w:rsidRPr="00B842A9" w:rsidRDefault="008D7613" w:rsidP="00B842A9">
      <w:pPr>
        <w:pStyle w:val="Corpsdetexte"/>
        <w:tabs>
          <w:tab w:val="left" w:pos="720"/>
        </w:tabs>
        <w:outlineLvl w:val="1"/>
        <w:rPr>
          <w:rFonts w:ascii="Arial" w:hAnsi="Arial" w:cs="Arial"/>
          <w:b/>
          <w:sz w:val="22"/>
          <w:szCs w:val="22"/>
        </w:rPr>
      </w:pPr>
      <w:bookmarkStart w:id="23" w:name="_Toc118715298"/>
      <w:r w:rsidRPr="00BE4BEB">
        <w:rPr>
          <w:rFonts w:ascii="Arial" w:hAnsi="Arial" w:cs="Arial"/>
          <w:b/>
          <w:sz w:val="22"/>
          <w:szCs w:val="22"/>
        </w:rPr>
        <w:t xml:space="preserve">Article 20 : </w:t>
      </w:r>
      <w:r w:rsidR="00352C8A">
        <w:rPr>
          <w:rFonts w:ascii="Arial" w:hAnsi="Arial" w:cs="Arial"/>
          <w:b/>
          <w:sz w:val="22"/>
          <w:szCs w:val="22"/>
        </w:rPr>
        <w:t xml:space="preserve">Acte de mission- </w:t>
      </w:r>
      <w:r w:rsidRPr="00B842A9">
        <w:rPr>
          <w:rFonts w:ascii="Arial" w:hAnsi="Arial" w:cs="Arial"/>
          <w:b/>
          <w:sz w:val="22"/>
          <w:szCs w:val="22"/>
        </w:rPr>
        <w:t>calendrier du déroulement de la procédure</w:t>
      </w:r>
      <w:bookmarkEnd w:id="23"/>
    </w:p>
    <w:p w14:paraId="67071ED1" w14:textId="77777777" w:rsidR="008D7613" w:rsidRPr="00BE4BEB" w:rsidRDefault="008D7613" w:rsidP="008D7613">
      <w:pPr>
        <w:pStyle w:val="Corpsdetexte21"/>
        <w:ind w:left="360" w:firstLine="348"/>
        <w:jc w:val="both"/>
        <w:rPr>
          <w:rFonts w:ascii="Arial" w:hAnsi="Arial" w:cs="Arial"/>
          <w:sz w:val="22"/>
          <w:szCs w:val="22"/>
        </w:rPr>
      </w:pPr>
    </w:p>
    <w:p w14:paraId="17362CF7"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1467CEEF" w14:textId="77777777" w:rsidR="00A24A8B" w:rsidRDefault="00A24A8B" w:rsidP="0033287E">
      <w:pPr>
        <w:pStyle w:val="Corpsdetexte21"/>
        <w:spacing w:after="120"/>
        <w:ind w:left="0"/>
        <w:jc w:val="both"/>
        <w:rPr>
          <w:rFonts w:ascii="Arial" w:hAnsi="Arial" w:cs="Arial"/>
          <w:bCs/>
          <w:sz w:val="22"/>
          <w:szCs w:val="22"/>
        </w:rPr>
      </w:pPr>
      <w:r w:rsidRPr="00A24A8B">
        <w:rPr>
          <w:rFonts w:ascii="Arial" w:hAnsi="Arial" w:cs="Arial"/>
          <w:bCs/>
          <w:sz w:val="22"/>
          <w:szCs w:val="22"/>
        </w:rPr>
        <w:t>Apr</w:t>
      </w:r>
      <w:r w:rsidR="00BC456E">
        <w:rPr>
          <w:rFonts w:ascii="Arial" w:hAnsi="Arial" w:cs="Arial"/>
          <w:bCs/>
          <w:sz w:val="22"/>
          <w:szCs w:val="22"/>
        </w:rPr>
        <w:t>ès réception du dossier par le t</w:t>
      </w:r>
      <w:r w:rsidRPr="00A24A8B">
        <w:rPr>
          <w:rFonts w:ascii="Arial" w:hAnsi="Arial" w:cs="Arial"/>
          <w:bCs/>
          <w:sz w:val="22"/>
          <w:szCs w:val="22"/>
        </w:rPr>
        <w:t>ribunal, celui-ci convoque les parties, ou leurs représentants dûment habilités et leurs conseils, à une réunion qui doit se tenir aussi rapidement qu’il est possible et, au plus tard, dans les vingt-un (21) jours de cette réception.</w:t>
      </w:r>
    </w:p>
    <w:p w14:paraId="6D7A5A13" w14:textId="77777777" w:rsidR="00A24A8B" w:rsidRPr="00A24A8B" w:rsidRDefault="00A24A8B" w:rsidP="0033287E">
      <w:pPr>
        <w:pStyle w:val="Corpsdetexte21"/>
        <w:spacing w:after="120"/>
        <w:ind w:left="0"/>
        <w:jc w:val="both"/>
        <w:rPr>
          <w:rFonts w:ascii="Arial" w:hAnsi="Arial" w:cs="Arial"/>
          <w:bCs/>
          <w:sz w:val="22"/>
          <w:szCs w:val="22"/>
        </w:rPr>
      </w:pPr>
      <w:r w:rsidRPr="00A24A8B">
        <w:rPr>
          <w:rFonts w:ascii="Arial" w:hAnsi="Arial" w:cs="Arial"/>
          <w:sz w:val="22"/>
          <w:szCs w:val="22"/>
        </w:rPr>
        <w:t>La réunion a pour objet :</w:t>
      </w:r>
    </w:p>
    <w:p w14:paraId="09DE6E09" w14:textId="77777777" w:rsidR="0033287E" w:rsidRDefault="00A24A8B" w:rsidP="0033287E">
      <w:pPr>
        <w:pStyle w:val="Corpsdetexte21"/>
        <w:numPr>
          <w:ilvl w:val="0"/>
          <w:numId w:val="13"/>
        </w:numPr>
        <w:spacing w:after="120"/>
        <w:jc w:val="both"/>
        <w:rPr>
          <w:rFonts w:ascii="Arial" w:hAnsi="Arial" w:cs="Arial"/>
          <w:sz w:val="22"/>
          <w:szCs w:val="22"/>
        </w:rPr>
      </w:pPr>
      <w:r w:rsidRPr="00A24A8B">
        <w:rPr>
          <w:rFonts w:ascii="Arial" w:hAnsi="Arial" w:cs="Arial"/>
          <w:sz w:val="22"/>
          <w:szCs w:val="22"/>
        </w:rPr>
        <w:t>de constater la saisine de l’arbitre et les demandes sur lesquelles il doit se prononcer ; il est procédé à une énumération de ces demandes telles qu’elles résultent des mémoires respectivement produits par les parties à cette date, avec une indication sommaire des motifs de ces demandes et des moyens invoqués pour qu’il y soit fait droit ;</w:t>
      </w:r>
    </w:p>
    <w:p w14:paraId="35300EBC" w14:textId="77777777" w:rsidR="0033287E" w:rsidRDefault="00A24A8B" w:rsidP="0033287E">
      <w:pPr>
        <w:pStyle w:val="Corpsdetexte21"/>
        <w:numPr>
          <w:ilvl w:val="0"/>
          <w:numId w:val="13"/>
        </w:numPr>
        <w:spacing w:after="120"/>
        <w:jc w:val="both"/>
        <w:rPr>
          <w:rFonts w:ascii="Arial" w:hAnsi="Arial" w:cs="Arial"/>
          <w:sz w:val="22"/>
          <w:szCs w:val="22"/>
        </w:rPr>
      </w:pPr>
      <w:r w:rsidRPr="0033287E">
        <w:rPr>
          <w:rFonts w:ascii="Arial" w:hAnsi="Arial" w:cs="Arial"/>
          <w:sz w:val="22"/>
          <w:szCs w:val="22"/>
        </w:rPr>
        <w:t>de constater s’il existe ou non accord des parties énumérées aux articles 16 à 19 ci-dessus ; en l’absence d’un tel accord l’arbitre constate que la sentence aura à se prononcer à ce sujet ; en cas de besoin, l’arbitre interroge les parties pour savoir si celles-ci entendent lui attribuer les pouvoirs d’amiable compositeur ; il est fait mention de leur réponse ;</w:t>
      </w:r>
    </w:p>
    <w:p w14:paraId="0FB2165F" w14:textId="77777777" w:rsidR="0033287E" w:rsidRDefault="00A24A8B" w:rsidP="0033287E">
      <w:pPr>
        <w:pStyle w:val="Corpsdetexte21"/>
        <w:numPr>
          <w:ilvl w:val="0"/>
          <w:numId w:val="13"/>
        </w:numPr>
        <w:spacing w:after="120"/>
        <w:jc w:val="both"/>
        <w:rPr>
          <w:rFonts w:ascii="Arial" w:hAnsi="Arial" w:cs="Arial"/>
          <w:sz w:val="22"/>
          <w:szCs w:val="22"/>
        </w:rPr>
      </w:pPr>
      <w:r w:rsidRPr="0033287E">
        <w:rPr>
          <w:rFonts w:ascii="Arial" w:hAnsi="Arial" w:cs="Arial"/>
          <w:sz w:val="22"/>
          <w:szCs w:val="22"/>
        </w:rPr>
        <w:t>de demander aux parties si elles entendent renoncer au recours en annulation ; il est fait mention de leur réponse ;</w:t>
      </w:r>
    </w:p>
    <w:p w14:paraId="3E10E658" w14:textId="77777777" w:rsidR="0033287E" w:rsidRDefault="00A24A8B" w:rsidP="0033287E">
      <w:pPr>
        <w:pStyle w:val="Corpsdetexte21"/>
        <w:numPr>
          <w:ilvl w:val="0"/>
          <w:numId w:val="13"/>
        </w:numPr>
        <w:spacing w:after="120"/>
        <w:jc w:val="both"/>
        <w:rPr>
          <w:rFonts w:ascii="Arial" w:hAnsi="Arial" w:cs="Arial"/>
          <w:sz w:val="22"/>
          <w:szCs w:val="22"/>
        </w:rPr>
      </w:pPr>
      <w:r w:rsidRPr="0033287E">
        <w:rPr>
          <w:rFonts w:ascii="Arial" w:hAnsi="Arial" w:cs="Arial"/>
          <w:sz w:val="22"/>
          <w:szCs w:val="22"/>
        </w:rPr>
        <w:t>de prendre les dispositions qui paraissent appropriées pour la conduite de la procédure arbitrale que l’arbitre entend appliquer ainsi que les modalités d’application de celle-ci ;</w:t>
      </w:r>
    </w:p>
    <w:p w14:paraId="2961A1C6" w14:textId="77777777" w:rsidR="00A24A8B" w:rsidRPr="0033287E" w:rsidRDefault="00A24A8B" w:rsidP="0033287E">
      <w:pPr>
        <w:pStyle w:val="Corpsdetexte21"/>
        <w:numPr>
          <w:ilvl w:val="0"/>
          <w:numId w:val="13"/>
        </w:numPr>
        <w:spacing w:after="120"/>
        <w:jc w:val="both"/>
        <w:rPr>
          <w:rFonts w:ascii="Arial" w:hAnsi="Arial" w:cs="Arial"/>
          <w:sz w:val="22"/>
          <w:szCs w:val="22"/>
        </w:rPr>
      </w:pPr>
      <w:r w:rsidRPr="0033287E">
        <w:rPr>
          <w:rFonts w:ascii="Arial" w:hAnsi="Arial" w:cs="Arial"/>
          <w:sz w:val="22"/>
          <w:szCs w:val="22"/>
        </w:rPr>
        <w:lastRenderedPageBreak/>
        <w:t xml:space="preserve">de fixer un calendrier prévisionnel de la procédure arbitrale, précisant les dates de remise des mémoires respectifs ainsi que la date de l’audience à l’issue de laquelle les débats seront clos. </w:t>
      </w:r>
    </w:p>
    <w:p w14:paraId="218800AC" w14:textId="77777777" w:rsidR="00A24A8B" w:rsidRPr="00A24A8B" w:rsidRDefault="00A24A8B" w:rsidP="0033287E">
      <w:pPr>
        <w:pStyle w:val="Corpsdetexte21"/>
        <w:spacing w:after="120"/>
        <w:ind w:left="0"/>
        <w:jc w:val="both"/>
        <w:rPr>
          <w:rFonts w:ascii="Arial" w:hAnsi="Arial" w:cs="Arial"/>
          <w:sz w:val="22"/>
          <w:szCs w:val="22"/>
        </w:rPr>
      </w:pPr>
      <w:r w:rsidRPr="00A24A8B">
        <w:rPr>
          <w:rFonts w:ascii="Arial" w:hAnsi="Arial" w:cs="Arial"/>
          <w:sz w:val="22"/>
          <w:szCs w:val="22"/>
        </w:rPr>
        <w:t>Les échanges de conclusions se font dans un délai de quinze (15) jours, sauf accord contraires des parties</w:t>
      </w:r>
      <w:r w:rsidR="0033287E">
        <w:rPr>
          <w:rFonts w:ascii="Arial" w:hAnsi="Arial" w:cs="Arial"/>
          <w:sz w:val="22"/>
          <w:szCs w:val="22"/>
        </w:rPr>
        <w:t>.</w:t>
      </w:r>
    </w:p>
    <w:p w14:paraId="798E94DB" w14:textId="77777777" w:rsidR="00A24A8B" w:rsidRDefault="00A24A8B" w:rsidP="0033287E">
      <w:pPr>
        <w:pStyle w:val="Corpsdetexte21"/>
        <w:spacing w:after="120"/>
        <w:ind w:left="0"/>
        <w:jc w:val="both"/>
        <w:rPr>
          <w:rFonts w:ascii="Arial" w:hAnsi="Arial" w:cs="Arial"/>
          <w:sz w:val="22"/>
          <w:szCs w:val="22"/>
        </w:rPr>
      </w:pPr>
      <w:r w:rsidRPr="00F62FDB">
        <w:rPr>
          <w:rFonts w:ascii="Arial" w:hAnsi="Arial" w:cs="Arial"/>
          <w:sz w:val="22"/>
          <w:szCs w:val="22"/>
        </w:rPr>
        <w:t>La date prévue pour la clôture des débats ne doit pas être fixée au-delà de quatre (04) mois après la réunion, sauf accord des parties.</w:t>
      </w:r>
    </w:p>
    <w:p w14:paraId="6DF1959C" w14:textId="77777777" w:rsidR="0033287E" w:rsidRPr="00BE4BEB" w:rsidRDefault="0033287E" w:rsidP="0033287E">
      <w:pPr>
        <w:pStyle w:val="Corpsdetexte21"/>
        <w:tabs>
          <w:tab w:val="left" w:pos="2484"/>
        </w:tabs>
        <w:ind w:left="2484" w:hanging="360"/>
        <w:jc w:val="both"/>
        <w:rPr>
          <w:rFonts w:ascii="Arial" w:hAnsi="Arial" w:cs="Arial"/>
          <w:sz w:val="22"/>
          <w:szCs w:val="22"/>
        </w:rPr>
      </w:pPr>
      <w:r>
        <w:rPr>
          <w:rFonts w:ascii="Arial" w:hAnsi="Arial" w:cs="Arial"/>
          <w:sz w:val="22"/>
          <w:szCs w:val="22"/>
        </w:rPr>
        <w:t>2</w:t>
      </w:r>
      <w:r w:rsidRPr="00BE4BEB">
        <w:rPr>
          <w:rFonts w:ascii="Arial" w:hAnsi="Arial" w:cs="Arial"/>
          <w:sz w:val="22"/>
          <w:szCs w:val="22"/>
        </w:rPr>
        <w:t>.</w:t>
      </w:r>
      <w:r w:rsidRPr="00BE4BEB">
        <w:rPr>
          <w:rFonts w:ascii="Arial" w:hAnsi="Arial" w:cs="Arial"/>
          <w:sz w:val="22"/>
          <w:szCs w:val="22"/>
        </w:rPr>
        <w:tab/>
      </w:r>
    </w:p>
    <w:p w14:paraId="68056BD8" w14:textId="77777777" w:rsidR="0033287E" w:rsidRPr="0033287E" w:rsidRDefault="0033287E" w:rsidP="0033287E">
      <w:pPr>
        <w:pStyle w:val="Corpsdetexte21"/>
        <w:spacing w:after="120"/>
        <w:ind w:left="0"/>
        <w:jc w:val="both"/>
        <w:rPr>
          <w:rFonts w:ascii="Arial" w:hAnsi="Arial" w:cs="Arial"/>
          <w:bCs/>
          <w:sz w:val="22"/>
          <w:szCs w:val="22"/>
        </w:rPr>
      </w:pPr>
      <w:r w:rsidRPr="0033287E">
        <w:rPr>
          <w:rFonts w:ascii="Arial" w:hAnsi="Arial" w:cs="Arial"/>
          <w:bCs/>
          <w:sz w:val="22"/>
          <w:szCs w:val="22"/>
        </w:rPr>
        <w:t>Le procès-verbal de la réu</w:t>
      </w:r>
      <w:r w:rsidR="00BC456E">
        <w:rPr>
          <w:rFonts w:ascii="Arial" w:hAnsi="Arial" w:cs="Arial"/>
          <w:bCs/>
          <w:sz w:val="22"/>
          <w:szCs w:val="22"/>
        </w:rPr>
        <w:t>nion qui établit la mission du tribunal a</w:t>
      </w:r>
      <w:r w:rsidRPr="0033287E">
        <w:rPr>
          <w:rFonts w:ascii="Arial" w:hAnsi="Arial" w:cs="Arial"/>
          <w:bCs/>
          <w:sz w:val="22"/>
          <w:szCs w:val="22"/>
        </w:rPr>
        <w:t xml:space="preserve">rbitral doit être signé par les parties, ou </w:t>
      </w:r>
      <w:r w:rsidR="00BC456E">
        <w:rPr>
          <w:rFonts w:ascii="Arial" w:hAnsi="Arial" w:cs="Arial"/>
          <w:bCs/>
          <w:sz w:val="22"/>
          <w:szCs w:val="22"/>
        </w:rPr>
        <w:t>leurs représentants, et par le tribunal a</w:t>
      </w:r>
      <w:r w:rsidRPr="0033287E">
        <w:rPr>
          <w:rFonts w:ascii="Arial" w:hAnsi="Arial" w:cs="Arial"/>
          <w:bCs/>
          <w:sz w:val="22"/>
          <w:szCs w:val="22"/>
        </w:rPr>
        <w:t>rbitral. Si l’une des parties refuse de signer le procès-verbal ou formule des réserves à son encontre, ledit procès-verbal est soumis au Comité d’Arbitrage et de Médiation pour approbation. Une copie du procès-verbal est adressée aux parties ou à leurs conseils et au Secrétariat Permanent du Centre.</w:t>
      </w:r>
    </w:p>
    <w:p w14:paraId="33072625" w14:textId="77777777" w:rsidR="0033287E" w:rsidRPr="00BE4BEB" w:rsidRDefault="0033287E" w:rsidP="0033287E">
      <w:pPr>
        <w:pStyle w:val="Corpsdetexte21"/>
        <w:tabs>
          <w:tab w:val="left" w:pos="2484"/>
        </w:tabs>
        <w:ind w:left="2484" w:hanging="360"/>
        <w:jc w:val="both"/>
        <w:rPr>
          <w:rFonts w:ascii="Arial" w:hAnsi="Arial" w:cs="Arial"/>
          <w:sz w:val="22"/>
          <w:szCs w:val="22"/>
        </w:rPr>
      </w:pPr>
      <w:r>
        <w:rPr>
          <w:rFonts w:ascii="Arial" w:hAnsi="Arial" w:cs="Arial"/>
          <w:sz w:val="22"/>
          <w:szCs w:val="22"/>
        </w:rPr>
        <w:t>3</w:t>
      </w:r>
      <w:r w:rsidRPr="00BE4BEB">
        <w:rPr>
          <w:rFonts w:ascii="Arial" w:hAnsi="Arial" w:cs="Arial"/>
          <w:sz w:val="22"/>
          <w:szCs w:val="22"/>
        </w:rPr>
        <w:t>.</w:t>
      </w:r>
      <w:r w:rsidRPr="00BE4BEB">
        <w:rPr>
          <w:rFonts w:ascii="Arial" w:hAnsi="Arial" w:cs="Arial"/>
          <w:sz w:val="22"/>
          <w:szCs w:val="22"/>
        </w:rPr>
        <w:tab/>
      </w:r>
    </w:p>
    <w:p w14:paraId="344F29C4" w14:textId="77777777" w:rsidR="0033287E" w:rsidRPr="0033287E" w:rsidRDefault="0033287E" w:rsidP="0033287E">
      <w:pPr>
        <w:pStyle w:val="Corpsdetexte21"/>
        <w:spacing w:after="120"/>
        <w:ind w:left="0"/>
        <w:jc w:val="both"/>
        <w:rPr>
          <w:rFonts w:ascii="Arial" w:hAnsi="Arial" w:cs="Arial"/>
          <w:bCs/>
          <w:sz w:val="22"/>
          <w:szCs w:val="22"/>
        </w:rPr>
      </w:pPr>
      <w:r w:rsidRPr="0033287E">
        <w:rPr>
          <w:rFonts w:ascii="Arial" w:hAnsi="Arial" w:cs="Arial"/>
          <w:bCs/>
          <w:sz w:val="22"/>
          <w:szCs w:val="22"/>
        </w:rPr>
        <w:t>Le calendrier prévisionnel de l’arbitrage, en cas de nécessité, peut être mod</w:t>
      </w:r>
      <w:r w:rsidR="00F70262">
        <w:rPr>
          <w:rFonts w:ascii="Arial" w:hAnsi="Arial" w:cs="Arial"/>
          <w:bCs/>
          <w:sz w:val="22"/>
          <w:szCs w:val="22"/>
        </w:rPr>
        <w:t>ifié, à l’initiative du t</w:t>
      </w:r>
      <w:r w:rsidRPr="0033287E">
        <w:rPr>
          <w:rFonts w:ascii="Arial" w:hAnsi="Arial" w:cs="Arial"/>
          <w:bCs/>
          <w:sz w:val="22"/>
          <w:szCs w:val="22"/>
        </w:rPr>
        <w:t xml:space="preserve">ribunal </w:t>
      </w:r>
      <w:r w:rsidR="00F70262">
        <w:rPr>
          <w:rFonts w:ascii="Arial" w:hAnsi="Arial" w:cs="Arial"/>
          <w:bCs/>
          <w:sz w:val="22"/>
          <w:szCs w:val="22"/>
        </w:rPr>
        <w:t>a</w:t>
      </w:r>
      <w:r w:rsidRPr="0033287E">
        <w:rPr>
          <w:rFonts w:ascii="Arial" w:hAnsi="Arial" w:cs="Arial"/>
          <w:bCs/>
          <w:sz w:val="22"/>
          <w:szCs w:val="22"/>
        </w:rPr>
        <w:t>rbitral après observations des parties. Ce calendrier modifié est adressé au Secrétariat Permanent du Centre.</w:t>
      </w:r>
    </w:p>
    <w:p w14:paraId="5C021340" w14:textId="77777777" w:rsidR="00A24A8B" w:rsidRDefault="0033287E" w:rsidP="0033287E">
      <w:pPr>
        <w:pStyle w:val="Corpsdetexte21"/>
        <w:tabs>
          <w:tab w:val="left" w:pos="2484"/>
        </w:tabs>
        <w:ind w:left="2484" w:hanging="360"/>
        <w:jc w:val="both"/>
        <w:rPr>
          <w:rFonts w:ascii="Arial" w:hAnsi="Arial" w:cs="Arial"/>
          <w:sz w:val="22"/>
          <w:szCs w:val="22"/>
        </w:rPr>
      </w:pPr>
      <w:r>
        <w:rPr>
          <w:rFonts w:ascii="Arial" w:hAnsi="Arial" w:cs="Arial"/>
          <w:sz w:val="22"/>
          <w:szCs w:val="22"/>
        </w:rPr>
        <w:t>4</w:t>
      </w:r>
      <w:r w:rsidRPr="00BE4BEB">
        <w:rPr>
          <w:rFonts w:ascii="Arial" w:hAnsi="Arial" w:cs="Arial"/>
          <w:sz w:val="22"/>
          <w:szCs w:val="22"/>
        </w:rPr>
        <w:t>.</w:t>
      </w:r>
    </w:p>
    <w:p w14:paraId="56A9704A" w14:textId="77777777" w:rsidR="0033287E" w:rsidRPr="0033287E" w:rsidRDefault="0033287E" w:rsidP="0033287E">
      <w:pPr>
        <w:pStyle w:val="Corpsdetexte21"/>
        <w:spacing w:after="120"/>
        <w:ind w:left="0"/>
        <w:jc w:val="both"/>
        <w:rPr>
          <w:rFonts w:ascii="Arial" w:hAnsi="Arial" w:cs="Arial"/>
          <w:bCs/>
          <w:sz w:val="22"/>
          <w:szCs w:val="22"/>
        </w:rPr>
      </w:pPr>
      <w:r w:rsidRPr="0033287E">
        <w:rPr>
          <w:rFonts w:ascii="Arial" w:hAnsi="Arial" w:cs="Arial"/>
          <w:bCs/>
          <w:sz w:val="22"/>
          <w:szCs w:val="22"/>
        </w:rPr>
        <w:t>Le projet de sentence est adressé au Secrétariat Permanent sous plis fermé à l’attention du Comité d’Arbitrage et de Médiation dans les trente (30) jours suivant la clôture des débats, sauf en cas de prolongation de délai par le Secrétariat Permanent à la demande de l’arbitre, si celui-ci n’est pas en mesure de respecter ce délai.</w:t>
      </w:r>
    </w:p>
    <w:p w14:paraId="3D45B241" w14:textId="77777777" w:rsidR="0033287E" w:rsidRDefault="0033287E" w:rsidP="0033287E">
      <w:pPr>
        <w:pStyle w:val="Corpsdetexte21"/>
        <w:tabs>
          <w:tab w:val="left" w:pos="2484"/>
        </w:tabs>
        <w:ind w:left="2484" w:hanging="360"/>
        <w:jc w:val="both"/>
        <w:rPr>
          <w:rFonts w:ascii="Arial" w:hAnsi="Arial" w:cs="Arial"/>
          <w:sz w:val="22"/>
          <w:szCs w:val="22"/>
        </w:rPr>
      </w:pPr>
      <w:r>
        <w:rPr>
          <w:rFonts w:ascii="Arial" w:hAnsi="Arial" w:cs="Arial"/>
          <w:sz w:val="22"/>
          <w:szCs w:val="22"/>
        </w:rPr>
        <w:t>5</w:t>
      </w:r>
      <w:r w:rsidRPr="00BE4BEB">
        <w:rPr>
          <w:rFonts w:ascii="Arial" w:hAnsi="Arial" w:cs="Arial"/>
          <w:sz w:val="22"/>
          <w:szCs w:val="22"/>
        </w:rPr>
        <w:t>.</w:t>
      </w:r>
    </w:p>
    <w:p w14:paraId="35D44C9E" w14:textId="77777777" w:rsidR="00A24A8B" w:rsidRPr="00F23FD2" w:rsidRDefault="00A24A8B" w:rsidP="008D7613">
      <w:pPr>
        <w:pStyle w:val="Corpsdetexte21"/>
        <w:ind w:left="0"/>
        <w:jc w:val="both"/>
        <w:rPr>
          <w:rFonts w:ascii="Arial" w:hAnsi="Arial" w:cs="Arial"/>
          <w:sz w:val="4"/>
          <w:szCs w:val="22"/>
        </w:rPr>
      </w:pPr>
    </w:p>
    <w:p w14:paraId="2C8C1D8B" w14:textId="77777777" w:rsidR="00F23FD2" w:rsidRPr="00F23FD2" w:rsidRDefault="00F23FD2" w:rsidP="00F23FD2">
      <w:pPr>
        <w:pStyle w:val="Corpsdetexte21"/>
        <w:spacing w:after="120"/>
        <w:ind w:left="0"/>
        <w:jc w:val="both"/>
        <w:rPr>
          <w:rFonts w:ascii="Arial" w:hAnsi="Arial" w:cs="Arial"/>
          <w:bCs/>
          <w:sz w:val="22"/>
          <w:szCs w:val="22"/>
        </w:rPr>
      </w:pPr>
      <w:r w:rsidRPr="00F23FD2">
        <w:rPr>
          <w:rFonts w:ascii="Arial" w:hAnsi="Arial" w:cs="Arial"/>
          <w:bCs/>
          <w:sz w:val="22"/>
          <w:szCs w:val="22"/>
        </w:rPr>
        <w:t>Lorsque la sentence intervenue ne met pas un terme final à la procédure d’arbitrage, une nouvelle réunion est aussitôt organisée pour fixer un nouveau calendrier pour la sentence qui tranchera complètement le litige.</w:t>
      </w:r>
    </w:p>
    <w:p w14:paraId="165636AA" w14:textId="77777777" w:rsidR="00A24A8B" w:rsidRPr="00F23FD2" w:rsidRDefault="00A24A8B" w:rsidP="008D7613">
      <w:pPr>
        <w:pStyle w:val="Corpsdetexte21"/>
        <w:ind w:left="0"/>
        <w:jc w:val="both"/>
        <w:rPr>
          <w:rFonts w:ascii="Arial" w:hAnsi="Arial" w:cs="Arial"/>
          <w:sz w:val="10"/>
          <w:szCs w:val="22"/>
        </w:rPr>
      </w:pPr>
    </w:p>
    <w:p w14:paraId="047BD115" w14:textId="77777777" w:rsidR="008D7613" w:rsidRPr="001936B8" w:rsidRDefault="008D7613" w:rsidP="008D7613">
      <w:pPr>
        <w:pStyle w:val="Corpsdetexte21"/>
        <w:tabs>
          <w:tab w:val="left" w:pos="720"/>
        </w:tabs>
        <w:ind w:left="0"/>
        <w:jc w:val="both"/>
        <w:rPr>
          <w:rFonts w:ascii="Arial" w:hAnsi="Arial" w:cs="Arial"/>
          <w:sz w:val="12"/>
          <w:szCs w:val="22"/>
        </w:rPr>
      </w:pPr>
    </w:p>
    <w:p w14:paraId="1D10C462" w14:textId="77777777" w:rsidR="008D7613" w:rsidRPr="00B842A9" w:rsidRDefault="008D7613" w:rsidP="00B842A9">
      <w:pPr>
        <w:pStyle w:val="Corpsdetexte"/>
        <w:tabs>
          <w:tab w:val="left" w:pos="720"/>
        </w:tabs>
        <w:outlineLvl w:val="1"/>
        <w:rPr>
          <w:rFonts w:ascii="Arial" w:hAnsi="Arial" w:cs="Arial"/>
          <w:b/>
          <w:sz w:val="22"/>
          <w:szCs w:val="22"/>
        </w:rPr>
      </w:pPr>
      <w:bookmarkStart w:id="24" w:name="_Toc118715299"/>
      <w:r w:rsidRPr="00BE4BEB">
        <w:rPr>
          <w:rFonts w:ascii="Arial" w:hAnsi="Arial" w:cs="Arial"/>
          <w:b/>
          <w:sz w:val="22"/>
          <w:szCs w:val="22"/>
        </w:rPr>
        <w:t xml:space="preserve">Article 21 : </w:t>
      </w:r>
      <w:r w:rsidRPr="00B842A9">
        <w:rPr>
          <w:rFonts w:ascii="Arial" w:hAnsi="Arial" w:cs="Arial"/>
          <w:b/>
          <w:sz w:val="22"/>
          <w:szCs w:val="22"/>
        </w:rPr>
        <w:t>Demandes nouvelles</w:t>
      </w:r>
      <w:bookmarkEnd w:id="24"/>
    </w:p>
    <w:p w14:paraId="274AAE75" w14:textId="77777777" w:rsidR="008D7613" w:rsidRPr="00BE4BEB" w:rsidRDefault="008D7613" w:rsidP="008D7613">
      <w:pPr>
        <w:pStyle w:val="Corpsdetexte21"/>
        <w:ind w:left="0"/>
        <w:jc w:val="both"/>
        <w:rPr>
          <w:rFonts w:ascii="Arial" w:hAnsi="Arial" w:cs="Arial"/>
          <w:b/>
          <w:color w:val="0000FF"/>
          <w:sz w:val="22"/>
          <w:szCs w:val="22"/>
          <w:u w:val="single"/>
        </w:rPr>
      </w:pPr>
    </w:p>
    <w:p w14:paraId="77138396" w14:textId="77777777" w:rsidR="008D7613" w:rsidRDefault="008D7613" w:rsidP="008D7613">
      <w:pPr>
        <w:pStyle w:val="Corpsdetexte21"/>
        <w:tabs>
          <w:tab w:val="left" w:pos="720"/>
        </w:tabs>
        <w:ind w:left="0"/>
        <w:jc w:val="both"/>
        <w:rPr>
          <w:rFonts w:ascii="Arial" w:hAnsi="Arial" w:cs="Arial"/>
          <w:bCs/>
          <w:sz w:val="22"/>
          <w:szCs w:val="22"/>
        </w:rPr>
      </w:pPr>
      <w:r w:rsidRPr="00BE4BEB">
        <w:rPr>
          <w:rFonts w:ascii="Arial" w:hAnsi="Arial" w:cs="Arial"/>
          <w:b/>
          <w:bCs/>
          <w:color w:val="FF0000"/>
          <w:sz w:val="22"/>
          <w:szCs w:val="22"/>
        </w:rPr>
        <w:t xml:space="preserve"> </w:t>
      </w:r>
      <w:r w:rsidRPr="00BE4BEB">
        <w:rPr>
          <w:rFonts w:ascii="Arial" w:hAnsi="Arial" w:cs="Arial"/>
          <w:bCs/>
          <w:sz w:val="22"/>
          <w:szCs w:val="22"/>
        </w:rPr>
        <w:t>En cours de procédure, les parties ont toute liberté pour évoquer de nouveaux moyens à l’appui des demandes qu’elles ont formulées.</w:t>
      </w:r>
      <w:r>
        <w:rPr>
          <w:rFonts w:ascii="Arial" w:hAnsi="Arial" w:cs="Arial"/>
          <w:bCs/>
          <w:sz w:val="22"/>
          <w:szCs w:val="22"/>
        </w:rPr>
        <w:t xml:space="preserve"> </w:t>
      </w:r>
      <w:r w:rsidRPr="00BE4BEB">
        <w:rPr>
          <w:rFonts w:ascii="Arial" w:hAnsi="Arial" w:cs="Arial"/>
          <w:bCs/>
          <w:sz w:val="22"/>
          <w:szCs w:val="22"/>
        </w:rPr>
        <w:t>Elles peuvent aussi formuler de nouvelles demandes, reconventionnelles ou non, si ces demandes restent dans le cadre de la convention d’arbitrage, et à moins que l’arbitre considère qu’il ne doit pas autoriser une telle extension de sa mission, en raison, notamment, du retard avec lequel elle est sollicitée. </w:t>
      </w:r>
    </w:p>
    <w:p w14:paraId="42ABFD77" w14:textId="77777777" w:rsidR="000D57DF" w:rsidRDefault="000D57DF" w:rsidP="008D7613">
      <w:pPr>
        <w:pStyle w:val="Corpsdetexte21"/>
        <w:tabs>
          <w:tab w:val="left" w:pos="720"/>
        </w:tabs>
        <w:ind w:left="0"/>
        <w:jc w:val="both"/>
        <w:rPr>
          <w:rFonts w:ascii="Arial" w:hAnsi="Arial" w:cs="Arial"/>
          <w:bCs/>
          <w:sz w:val="22"/>
          <w:szCs w:val="22"/>
        </w:rPr>
      </w:pPr>
    </w:p>
    <w:p w14:paraId="5B278E54" w14:textId="77777777" w:rsidR="000D57DF" w:rsidRDefault="000D57DF" w:rsidP="008D7613">
      <w:pPr>
        <w:pStyle w:val="Corpsdetexte21"/>
        <w:tabs>
          <w:tab w:val="left" w:pos="720"/>
        </w:tabs>
        <w:ind w:left="0"/>
        <w:jc w:val="both"/>
        <w:rPr>
          <w:rFonts w:ascii="Arial" w:hAnsi="Arial" w:cs="Arial"/>
          <w:bCs/>
          <w:sz w:val="22"/>
          <w:szCs w:val="22"/>
        </w:rPr>
      </w:pPr>
    </w:p>
    <w:p w14:paraId="178C0D07" w14:textId="77777777" w:rsidR="000D57DF" w:rsidRDefault="000D57DF" w:rsidP="008D7613">
      <w:pPr>
        <w:pStyle w:val="Corpsdetexte21"/>
        <w:tabs>
          <w:tab w:val="left" w:pos="720"/>
        </w:tabs>
        <w:ind w:left="0"/>
        <w:jc w:val="both"/>
        <w:rPr>
          <w:rFonts w:ascii="Arial" w:hAnsi="Arial" w:cs="Arial"/>
          <w:bCs/>
          <w:sz w:val="22"/>
          <w:szCs w:val="22"/>
        </w:rPr>
      </w:pPr>
    </w:p>
    <w:p w14:paraId="72DC7738" w14:textId="77777777" w:rsidR="000D57DF" w:rsidRPr="00BE4BEB" w:rsidRDefault="000D57DF" w:rsidP="008D7613">
      <w:pPr>
        <w:pStyle w:val="Corpsdetexte21"/>
        <w:tabs>
          <w:tab w:val="left" w:pos="720"/>
        </w:tabs>
        <w:ind w:left="0"/>
        <w:jc w:val="both"/>
        <w:rPr>
          <w:rFonts w:ascii="Arial" w:hAnsi="Arial" w:cs="Arial"/>
          <w:bCs/>
          <w:sz w:val="22"/>
          <w:szCs w:val="22"/>
        </w:rPr>
      </w:pPr>
    </w:p>
    <w:p w14:paraId="0ED68998" w14:textId="77777777" w:rsidR="008D7613" w:rsidRPr="00BE4BEB" w:rsidRDefault="008D7613" w:rsidP="008D7613">
      <w:pPr>
        <w:pStyle w:val="Corpsdetexte21"/>
        <w:tabs>
          <w:tab w:val="left" w:pos="720"/>
        </w:tabs>
        <w:ind w:left="0"/>
        <w:jc w:val="both"/>
        <w:rPr>
          <w:rFonts w:ascii="Arial" w:hAnsi="Arial" w:cs="Arial"/>
          <w:bCs/>
          <w:sz w:val="22"/>
          <w:szCs w:val="22"/>
        </w:rPr>
      </w:pPr>
    </w:p>
    <w:p w14:paraId="57695593" w14:textId="77777777" w:rsidR="008D7613" w:rsidRPr="00BE4BEB" w:rsidRDefault="008D7613" w:rsidP="00B842A9">
      <w:pPr>
        <w:pStyle w:val="Corpsdetexte"/>
        <w:tabs>
          <w:tab w:val="left" w:pos="720"/>
        </w:tabs>
        <w:outlineLvl w:val="1"/>
        <w:rPr>
          <w:rFonts w:ascii="Arial" w:hAnsi="Arial" w:cs="Arial"/>
          <w:b/>
          <w:sz w:val="22"/>
          <w:szCs w:val="22"/>
          <w:u w:val="single"/>
        </w:rPr>
      </w:pPr>
      <w:r w:rsidRPr="00BE4BEB">
        <w:rPr>
          <w:rFonts w:ascii="Arial" w:hAnsi="Arial" w:cs="Arial"/>
          <w:b/>
          <w:sz w:val="22"/>
          <w:szCs w:val="22"/>
        </w:rPr>
        <w:t xml:space="preserve">  </w:t>
      </w:r>
      <w:bookmarkStart w:id="25" w:name="_Toc118715300"/>
      <w:r w:rsidRPr="00BE4BEB">
        <w:rPr>
          <w:rFonts w:ascii="Arial" w:hAnsi="Arial" w:cs="Arial"/>
          <w:b/>
          <w:sz w:val="22"/>
          <w:szCs w:val="22"/>
        </w:rPr>
        <w:t xml:space="preserve">Article 22 : </w:t>
      </w:r>
      <w:r w:rsidRPr="00B842A9">
        <w:rPr>
          <w:rFonts w:ascii="Arial" w:hAnsi="Arial" w:cs="Arial"/>
          <w:b/>
          <w:sz w:val="22"/>
          <w:szCs w:val="22"/>
        </w:rPr>
        <w:t>Instruction de la cause</w:t>
      </w:r>
      <w:bookmarkEnd w:id="25"/>
    </w:p>
    <w:p w14:paraId="7F04BB92" w14:textId="77777777" w:rsidR="008D7613" w:rsidRPr="00BE4BEB" w:rsidRDefault="008D7613" w:rsidP="008D7613">
      <w:pPr>
        <w:pStyle w:val="Corpsdetexte21"/>
        <w:ind w:left="360" w:firstLine="348"/>
        <w:jc w:val="both"/>
        <w:rPr>
          <w:rFonts w:ascii="Arial" w:hAnsi="Arial" w:cs="Arial"/>
          <w:b/>
          <w:color w:val="0000FF"/>
          <w:sz w:val="22"/>
          <w:szCs w:val="22"/>
          <w:u w:val="single"/>
        </w:rPr>
      </w:pPr>
    </w:p>
    <w:p w14:paraId="739CC1B4"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5FC0055C" w14:textId="77777777" w:rsidR="008D7613" w:rsidRDefault="00BC456E" w:rsidP="008D7613">
      <w:pPr>
        <w:pStyle w:val="Corpsdetexte21"/>
        <w:ind w:left="0"/>
        <w:jc w:val="both"/>
        <w:rPr>
          <w:rFonts w:ascii="Arial" w:hAnsi="Arial" w:cs="Arial"/>
          <w:sz w:val="22"/>
          <w:szCs w:val="22"/>
        </w:rPr>
      </w:pPr>
      <w:r>
        <w:rPr>
          <w:rFonts w:ascii="Arial" w:hAnsi="Arial" w:cs="Arial"/>
          <w:sz w:val="22"/>
          <w:szCs w:val="22"/>
        </w:rPr>
        <w:lastRenderedPageBreak/>
        <w:t>Le tribunal a</w:t>
      </w:r>
      <w:r w:rsidR="008D7613" w:rsidRPr="00BE4BEB">
        <w:rPr>
          <w:rFonts w:ascii="Arial" w:hAnsi="Arial" w:cs="Arial"/>
          <w:sz w:val="22"/>
          <w:szCs w:val="22"/>
        </w:rPr>
        <w:t>rbitral instruit la cause dans les plus brefs délais par tous moyens appropriés. Il peut prendre toute mesure qu’il juge nécessaire pour protéger les secrets d’affaires et les informations confidentielles.</w:t>
      </w:r>
    </w:p>
    <w:p w14:paraId="649A74B5" w14:textId="77777777" w:rsidR="001936B8" w:rsidRPr="00BE4BEB" w:rsidRDefault="001936B8" w:rsidP="008D7613">
      <w:pPr>
        <w:pStyle w:val="Corpsdetexte21"/>
        <w:ind w:left="0"/>
        <w:jc w:val="both"/>
        <w:rPr>
          <w:rFonts w:ascii="Arial" w:hAnsi="Arial" w:cs="Arial"/>
          <w:sz w:val="22"/>
          <w:szCs w:val="22"/>
        </w:rPr>
      </w:pPr>
    </w:p>
    <w:p w14:paraId="147C3F3D"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2.</w:t>
      </w:r>
    </w:p>
    <w:p w14:paraId="7D92C7D2" w14:textId="77777777" w:rsidR="008D7613" w:rsidRDefault="008D7613" w:rsidP="008D7613">
      <w:pPr>
        <w:pStyle w:val="Corpsdetexte21"/>
        <w:ind w:left="0"/>
        <w:jc w:val="both"/>
        <w:rPr>
          <w:rFonts w:ascii="Arial" w:hAnsi="Arial" w:cs="Arial"/>
          <w:sz w:val="22"/>
          <w:szCs w:val="22"/>
        </w:rPr>
      </w:pPr>
      <w:r w:rsidRPr="00BE4BEB">
        <w:rPr>
          <w:rFonts w:ascii="Arial" w:hAnsi="Arial" w:cs="Arial"/>
          <w:sz w:val="22"/>
          <w:szCs w:val="22"/>
        </w:rPr>
        <w:t xml:space="preserve">Les parties sont traitées sur un pied d’égalité dans le strict respect du principe du contradictoire, elles peuvent, à chaque stade de la procédure faire valoir leurs droits et présenter leurs moyens. </w:t>
      </w:r>
    </w:p>
    <w:p w14:paraId="0308BA21" w14:textId="77777777" w:rsidR="008D7613" w:rsidRDefault="008D7613" w:rsidP="008D7613">
      <w:pPr>
        <w:pStyle w:val="Corpsdetexte21"/>
        <w:ind w:left="0"/>
        <w:jc w:val="both"/>
        <w:rPr>
          <w:rFonts w:ascii="Arial" w:hAnsi="Arial" w:cs="Arial"/>
          <w:sz w:val="22"/>
          <w:szCs w:val="22"/>
        </w:rPr>
      </w:pPr>
      <w:r w:rsidRPr="00BE4BEB">
        <w:rPr>
          <w:rFonts w:ascii="Arial" w:hAnsi="Arial" w:cs="Arial"/>
          <w:sz w:val="22"/>
          <w:szCs w:val="22"/>
        </w:rPr>
        <w:t>Toutes les pièces ou informations qu</w:t>
      </w:r>
      <w:r w:rsidR="00BC456E">
        <w:rPr>
          <w:rFonts w:ascii="Arial" w:hAnsi="Arial" w:cs="Arial"/>
          <w:sz w:val="22"/>
          <w:szCs w:val="22"/>
        </w:rPr>
        <w:t>e l’une des parties fournit au tribunal a</w:t>
      </w:r>
      <w:r w:rsidRPr="00BE4BEB">
        <w:rPr>
          <w:rFonts w:ascii="Arial" w:hAnsi="Arial" w:cs="Arial"/>
          <w:sz w:val="22"/>
          <w:szCs w:val="22"/>
        </w:rPr>
        <w:t>rbitral doivent être communiquées en même temps par elle à l’autre partie et au Secrétariat Permanent du Centre.</w:t>
      </w:r>
    </w:p>
    <w:p w14:paraId="00D93AC4" w14:textId="77777777" w:rsidR="008D7613" w:rsidRPr="00F23FD2" w:rsidRDefault="008D7613" w:rsidP="008D7613">
      <w:pPr>
        <w:pStyle w:val="Corpsdetexte21"/>
        <w:ind w:left="0"/>
        <w:jc w:val="both"/>
        <w:rPr>
          <w:rFonts w:ascii="Arial" w:hAnsi="Arial" w:cs="Arial"/>
          <w:sz w:val="12"/>
          <w:szCs w:val="22"/>
        </w:rPr>
      </w:pPr>
    </w:p>
    <w:p w14:paraId="28B01C37"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3.</w:t>
      </w:r>
    </w:p>
    <w:p w14:paraId="07373E7F" w14:textId="77777777" w:rsidR="008D7613" w:rsidRDefault="008D7613" w:rsidP="008D7613">
      <w:pPr>
        <w:pStyle w:val="Corpsdetexte21"/>
        <w:ind w:left="0"/>
        <w:jc w:val="both"/>
        <w:rPr>
          <w:rFonts w:ascii="Arial" w:hAnsi="Arial" w:cs="Arial"/>
          <w:sz w:val="22"/>
          <w:szCs w:val="22"/>
        </w:rPr>
      </w:pPr>
      <w:r w:rsidRPr="00BE4BEB">
        <w:rPr>
          <w:rFonts w:ascii="Arial" w:hAnsi="Arial" w:cs="Arial"/>
          <w:sz w:val="22"/>
          <w:szCs w:val="22"/>
        </w:rPr>
        <w:t>Après examen des écrits des parties et des pièces versées aux débats, les parties sont enten</w:t>
      </w:r>
      <w:r w:rsidR="00BC456E">
        <w:rPr>
          <w:rFonts w:ascii="Arial" w:hAnsi="Arial" w:cs="Arial"/>
          <w:sz w:val="22"/>
          <w:szCs w:val="22"/>
        </w:rPr>
        <w:t>dues contradictoirement par le tribunal a</w:t>
      </w:r>
      <w:r w:rsidRPr="00BE4BEB">
        <w:rPr>
          <w:rFonts w:ascii="Arial" w:hAnsi="Arial" w:cs="Arial"/>
          <w:sz w:val="22"/>
          <w:szCs w:val="22"/>
        </w:rPr>
        <w:t>rbitral si l’une des parties en fait la demande ; à défaut, il peut décider d’office de leur audition. Le tribunal arbitral peut aussi décider de statuer sur le litige seulement sur la base des pièces produites par les parties.</w:t>
      </w:r>
    </w:p>
    <w:p w14:paraId="6D6550A2" w14:textId="77777777" w:rsidR="006C654E" w:rsidRPr="00BE4BEB" w:rsidRDefault="006C654E" w:rsidP="008D7613">
      <w:pPr>
        <w:pStyle w:val="Corpsdetexte21"/>
        <w:ind w:left="0"/>
        <w:jc w:val="both"/>
        <w:rPr>
          <w:rFonts w:ascii="Arial" w:hAnsi="Arial" w:cs="Arial"/>
          <w:sz w:val="22"/>
          <w:szCs w:val="22"/>
        </w:rPr>
      </w:pPr>
    </w:p>
    <w:p w14:paraId="62D34BC6" w14:textId="77777777" w:rsidR="008D7613" w:rsidRPr="00CF6B0F" w:rsidRDefault="008D7613" w:rsidP="008D7613">
      <w:pPr>
        <w:pStyle w:val="Corpsdetexte21"/>
        <w:tabs>
          <w:tab w:val="left" w:pos="720"/>
        </w:tabs>
        <w:ind w:left="0"/>
        <w:jc w:val="both"/>
        <w:rPr>
          <w:rFonts w:ascii="Arial" w:hAnsi="Arial" w:cs="Arial"/>
          <w:sz w:val="16"/>
          <w:szCs w:val="22"/>
        </w:rPr>
      </w:pPr>
    </w:p>
    <w:p w14:paraId="5F0EE955" w14:textId="77777777" w:rsidR="008D7613" w:rsidRPr="00B842A9" w:rsidRDefault="008D7613" w:rsidP="00B842A9">
      <w:pPr>
        <w:pStyle w:val="Corpsdetexte"/>
        <w:tabs>
          <w:tab w:val="left" w:pos="720"/>
        </w:tabs>
        <w:outlineLvl w:val="1"/>
        <w:rPr>
          <w:rFonts w:ascii="Arial" w:hAnsi="Arial" w:cs="Arial"/>
          <w:b/>
          <w:sz w:val="22"/>
          <w:szCs w:val="22"/>
        </w:rPr>
      </w:pPr>
      <w:bookmarkStart w:id="26" w:name="_Toc118715301"/>
      <w:r w:rsidRPr="00BE4BEB">
        <w:rPr>
          <w:rFonts w:ascii="Arial" w:hAnsi="Arial" w:cs="Arial"/>
          <w:b/>
          <w:sz w:val="22"/>
          <w:szCs w:val="22"/>
        </w:rPr>
        <w:t xml:space="preserve">Article 23 : </w:t>
      </w:r>
      <w:r w:rsidRPr="00B842A9">
        <w:rPr>
          <w:rFonts w:ascii="Arial" w:hAnsi="Arial" w:cs="Arial"/>
          <w:b/>
          <w:sz w:val="22"/>
          <w:szCs w:val="22"/>
        </w:rPr>
        <w:t>Audition</w:t>
      </w:r>
      <w:bookmarkEnd w:id="26"/>
    </w:p>
    <w:p w14:paraId="5A1A4C20" w14:textId="77777777" w:rsidR="008D7613" w:rsidRPr="00BE4BEB" w:rsidRDefault="008D7613" w:rsidP="008D7613">
      <w:pPr>
        <w:pStyle w:val="Corpsdetexte21"/>
        <w:ind w:left="0"/>
        <w:jc w:val="both"/>
        <w:rPr>
          <w:rFonts w:ascii="Arial" w:hAnsi="Arial" w:cs="Arial"/>
          <w:b/>
          <w:color w:val="0000FF"/>
          <w:sz w:val="22"/>
          <w:szCs w:val="22"/>
          <w:u w:val="single"/>
        </w:rPr>
      </w:pPr>
    </w:p>
    <w:p w14:paraId="3DE75732" w14:textId="77777777" w:rsidR="008D7613" w:rsidRDefault="00BC456E" w:rsidP="008D7613">
      <w:pPr>
        <w:pStyle w:val="Corpsdetexte21"/>
        <w:ind w:left="0"/>
        <w:jc w:val="both"/>
        <w:rPr>
          <w:rFonts w:ascii="Arial" w:hAnsi="Arial" w:cs="Arial"/>
          <w:sz w:val="22"/>
          <w:szCs w:val="22"/>
        </w:rPr>
      </w:pPr>
      <w:r>
        <w:rPr>
          <w:rFonts w:ascii="Arial" w:hAnsi="Arial" w:cs="Arial"/>
          <w:sz w:val="22"/>
          <w:szCs w:val="22"/>
        </w:rPr>
        <w:t>Le tribunal a</w:t>
      </w:r>
      <w:r w:rsidR="008D7613" w:rsidRPr="00BE4BEB">
        <w:rPr>
          <w:rFonts w:ascii="Arial" w:hAnsi="Arial" w:cs="Arial"/>
          <w:sz w:val="22"/>
          <w:szCs w:val="22"/>
        </w:rPr>
        <w:t>rbitral peut décider d’entendre des témoins, des experts commis par les parties, ou toute autre personne, en présence des parties, ou en leur absence si celles-ci ont été dûment convoquées. Dans ces conditions le débat est réputé contradictoire.</w:t>
      </w:r>
    </w:p>
    <w:p w14:paraId="6F08DE65" w14:textId="77777777" w:rsidR="008D7613" w:rsidRPr="00BE4BEB" w:rsidRDefault="008D7613" w:rsidP="008D7613">
      <w:pPr>
        <w:pStyle w:val="Corpsdetexte21"/>
        <w:ind w:left="0"/>
        <w:jc w:val="both"/>
        <w:rPr>
          <w:rFonts w:ascii="Arial" w:hAnsi="Arial" w:cs="Arial"/>
          <w:sz w:val="22"/>
          <w:szCs w:val="22"/>
        </w:rPr>
      </w:pPr>
    </w:p>
    <w:p w14:paraId="4248C29A" w14:textId="77777777" w:rsidR="008D7613" w:rsidRPr="00B842A9" w:rsidRDefault="008D7613" w:rsidP="00B842A9">
      <w:pPr>
        <w:pStyle w:val="Corpsdetexte"/>
        <w:tabs>
          <w:tab w:val="left" w:pos="720"/>
        </w:tabs>
        <w:outlineLvl w:val="1"/>
        <w:rPr>
          <w:rFonts w:ascii="Arial" w:hAnsi="Arial" w:cs="Arial"/>
          <w:b/>
          <w:sz w:val="22"/>
          <w:szCs w:val="22"/>
        </w:rPr>
      </w:pPr>
      <w:bookmarkStart w:id="27" w:name="_Toc118715302"/>
      <w:r w:rsidRPr="00BE4BEB">
        <w:rPr>
          <w:rFonts w:ascii="Arial" w:hAnsi="Arial" w:cs="Arial"/>
          <w:b/>
          <w:sz w:val="22"/>
          <w:szCs w:val="22"/>
        </w:rPr>
        <w:t xml:space="preserve">Article 24 : </w:t>
      </w:r>
      <w:r w:rsidRPr="00B842A9">
        <w:rPr>
          <w:rFonts w:ascii="Arial" w:hAnsi="Arial" w:cs="Arial"/>
          <w:b/>
          <w:sz w:val="22"/>
          <w:szCs w:val="22"/>
        </w:rPr>
        <w:t>Expertise</w:t>
      </w:r>
      <w:bookmarkEnd w:id="27"/>
    </w:p>
    <w:p w14:paraId="7C5E55CC" w14:textId="77777777" w:rsidR="008D7613" w:rsidRPr="00F23FD2" w:rsidRDefault="008D7613" w:rsidP="008D7613">
      <w:pPr>
        <w:pStyle w:val="Corpsdetexte21"/>
        <w:ind w:left="360" w:firstLine="348"/>
        <w:jc w:val="both"/>
        <w:rPr>
          <w:rFonts w:ascii="Arial" w:hAnsi="Arial" w:cs="Arial"/>
          <w:b/>
          <w:color w:val="0000FF"/>
          <w:sz w:val="12"/>
          <w:szCs w:val="22"/>
          <w:u w:val="single"/>
        </w:rPr>
      </w:pPr>
    </w:p>
    <w:p w14:paraId="4A0E7ABB"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28872915" w14:textId="77777777" w:rsidR="008D7613" w:rsidRPr="00BE4BEB" w:rsidRDefault="00BC456E" w:rsidP="00F23FD2">
      <w:pPr>
        <w:pStyle w:val="Corpsdetexte21"/>
        <w:ind w:left="0"/>
        <w:jc w:val="both"/>
        <w:rPr>
          <w:rFonts w:ascii="Arial" w:hAnsi="Arial" w:cs="Arial"/>
          <w:sz w:val="22"/>
          <w:szCs w:val="22"/>
        </w:rPr>
      </w:pPr>
      <w:r>
        <w:rPr>
          <w:rFonts w:ascii="Arial" w:hAnsi="Arial" w:cs="Arial"/>
          <w:sz w:val="22"/>
          <w:szCs w:val="22"/>
        </w:rPr>
        <w:t>Le tribunal a</w:t>
      </w:r>
      <w:r w:rsidR="00F23FD2" w:rsidRPr="00F23FD2">
        <w:rPr>
          <w:rFonts w:ascii="Arial" w:hAnsi="Arial" w:cs="Arial"/>
          <w:sz w:val="22"/>
          <w:szCs w:val="22"/>
        </w:rPr>
        <w:t>rbitral peut, avec l’accord des parties, nommer un ou plusieurs experts. Une des parties peut également demander la nomination d’un expert à condition d’accepter en avancer les frais. Les experts ont pour rôle d’éclairer le tribunal arbitral sur tout sujet dépendant de leurs connaissa</w:t>
      </w:r>
      <w:r>
        <w:rPr>
          <w:rFonts w:ascii="Arial" w:hAnsi="Arial" w:cs="Arial"/>
          <w:sz w:val="22"/>
          <w:szCs w:val="22"/>
        </w:rPr>
        <w:t>nces. Le tribunal a</w:t>
      </w:r>
      <w:r w:rsidR="00F23FD2" w:rsidRPr="00F23FD2">
        <w:rPr>
          <w:rFonts w:ascii="Arial" w:hAnsi="Arial" w:cs="Arial"/>
          <w:sz w:val="22"/>
          <w:szCs w:val="22"/>
        </w:rPr>
        <w:t>rbitral définit leur mission, reçoit leur rapport par écrit, et les entend en présence des parties ou de leurs conseils. Une copie de la mission de l’expert tell</w:t>
      </w:r>
      <w:r w:rsidR="00F70262">
        <w:rPr>
          <w:rFonts w:ascii="Arial" w:hAnsi="Arial" w:cs="Arial"/>
          <w:sz w:val="22"/>
          <w:szCs w:val="22"/>
        </w:rPr>
        <w:t>e qu’elle a été définie par le tribunal a</w:t>
      </w:r>
      <w:r w:rsidR="00F23FD2" w:rsidRPr="00F23FD2">
        <w:rPr>
          <w:rFonts w:ascii="Arial" w:hAnsi="Arial" w:cs="Arial"/>
          <w:sz w:val="22"/>
          <w:szCs w:val="22"/>
        </w:rPr>
        <w:t>rbitral est communiquée aux parties.</w:t>
      </w:r>
    </w:p>
    <w:p w14:paraId="643FD99A"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2.</w:t>
      </w:r>
    </w:p>
    <w:p w14:paraId="008BD406" w14:textId="77777777" w:rsidR="00F23FD2" w:rsidRPr="00F23FD2" w:rsidRDefault="00F23FD2" w:rsidP="00F23FD2">
      <w:pPr>
        <w:pStyle w:val="Corpsdetexte21"/>
        <w:ind w:left="0"/>
        <w:jc w:val="both"/>
        <w:rPr>
          <w:rFonts w:ascii="Arial" w:hAnsi="Arial" w:cs="Arial"/>
          <w:sz w:val="22"/>
          <w:szCs w:val="22"/>
        </w:rPr>
      </w:pPr>
      <w:r w:rsidRPr="00F23FD2">
        <w:rPr>
          <w:rFonts w:ascii="Arial" w:hAnsi="Arial" w:cs="Arial"/>
          <w:sz w:val="22"/>
          <w:szCs w:val="22"/>
        </w:rPr>
        <w:t>Les parties fournissent à l’expert tous les renseignements appropriés ou soumettent à son approbation toutes pièces ou toutes choses pertinentes qu’il pourrait leur demander. Tout différend s’élevant entre une partie et l’expert au sujet du bien-fondé</w:t>
      </w:r>
      <w:r w:rsidR="00BC456E">
        <w:rPr>
          <w:rFonts w:ascii="Arial" w:hAnsi="Arial" w:cs="Arial"/>
          <w:sz w:val="22"/>
          <w:szCs w:val="22"/>
        </w:rPr>
        <w:t xml:space="preserve"> de la demande sera soumis au tribunal a</w:t>
      </w:r>
      <w:r w:rsidRPr="00F23FD2">
        <w:rPr>
          <w:rFonts w:ascii="Arial" w:hAnsi="Arial" w:cs="Arial"/>
          <w:sz w:val="22"/>
          <w:szCs w:val="22"/>
        </w:rPr>
        <w:t>rbitral qui tranchera.</w:t>
      </w:r>
    </w:p>
    <w:p w14:paraId="0F518CF3" w14:textId="77777777" w:rsidR="008D7613" w:rsidRPr="00F23FD2" w:rsidRDefault="008D7613" w:rsidP="008D7613">
      <w:pPr>
        <w:pStyle w:val="Corpsdetexte21"/>
        <w:ind w:left="0"/>
        <w:jc w:val="both"/>
        <w:rPr>
          <w:rFonts w:ascii="Arial" w:hAnsi="Arial" w:cs="Arial"/>
          <w:sz w:val="14"/>
          <w:szCs w:val="22"/>
        </w:rPr>
      </w:pPr>
    </w:p>
    <w:p w14:paraId="4699048B" w14:textId="77777777" w:rsidR="00F23FD2" w:rsidRDefault="008D7613" w:rsidP="00F23FD2">
      <w:pPr>
        <w:pStyle w:val="Corpsdetexte21"/>
        <w:ind w:left="1416" w:firstLine="708"/>
        <w:jc w:val="both"/>
        <w:rPr>
          <w:rFonts w:ascii="Arial" w:hAnsi="Arial" w:cs="Arial"/>
          <w:sz w:val="22"/>
          <w:szCs w:val="22"/>
        </w:rPr>
      </w:pPr>
      <w:r w:rsidRPr="00BE4BEB">
        <w:rPr>
          <w:rFonts w:ascii="Arial" w:hAnsi="Arial" w:cs="Arial"/>
          <w:sz w:val="22"/>
          <w:szCs w:val="22"/>
        </w:rPr>
        <w:t>3.</w:t>
      </w:r>
    </w:p>
    <w:p w14:paraId="77502BA9" w14:textId="77777777" w:rsidR="00F23FD2" w:rsidRPr="00F23FD2" w:rsidRDefault="00F23FD2" w:rsidP="00F23FD2">
      <w:pPr>
        <w:pStyle w:val="Corpsdetexte21"/>
        <w:ind w:left="0"/>
        <w:jc w:val="both"/>
        <w:rPr>
          <w:rFonts w:ascii="Arial" w:hAnsi="Arial" w:cs="Arial"/>
          <w:sz w:val="22"/>
          <w:szCs w:val="22"/>
        </w:rPr>
      </w:pPr>
      <w:r w:rsidRPr="00F23FD2">
        <w:rPr>
          <w:rFonts w:ascii="Arial" w:hAnsi="Arial" w:cs="Arial"/>
          <w:sz w:val="22"/>
          <w:szCs w:val="22"/>
        </w:rPr>
        <w:t xml:space="preserve">Le </w:t>
      </w:r>
      <w:r w:rsidR="00BC456E">
        <w:rPr>
          <w:rFonts w:ascii="Arial" w:hAnsi="Arial" w:cs="Arial"/>
          <w:sz w:val="22"/>
          <w:szCs w:val="22"/>
        </w:rPr>
        <w:t>tribunal a</w:t>
      </w:r>
      <w:r w:rsidRPr="00F23FD2">
        <w:rPr>
          <w:rFonts w:ascii="Arial" w:hAnsi="Arial" w:cs="Arial"/>
          <w:sz w:val="22"/>
          <w:szCs w:val="22"/>
        </w:rPr>
        <w:t>rbitral, dès la réception du rapport de l’expert, en communique une copie aux parties qui peuvent faire des observations par écrit. Les parties ont le droit d’examiner tout document invoqué par l’expert dans son rapport.</w:t>
      </w:r>
    </w:p>
    <w:p w14:paraId="59A7EEC6" w14:textId="77777777" w:rsidR="008D7613" w:rsidRPr="00F23FD2" w:rsidRDefault="008D7613" w:rsidP="008D7613">
      <w:pPr>
        <w:pStyle w:val="Corpsdetexte21"/>
        <w:ind w:left="0"/>
        <w:jc w:val="both"/>
        <w:rPr>
          <w:rFonts w:ascii="Arial" w:hAnsi="Arial" w:cs="Arial"/>
          <w:sz w:val="14"/>
          <w:szCs w:val="22"/>
        </w:rPr>
      </w:pPr>
    </w:p>
    <w:p w14:paraId="1A800FDA"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4.</w:t>
      </w:r>
    </w:p>
    <w:p w14:paraId="3DECE394" w14:textId="77777777" w:rsidR="00F23FD2" w:rsidRPr="00F23FD2" w:rsidRDefault="00F23FD2" w:rsidP="008D7613">
      <w:pPr>
        <w:pStyle w:val="Corpsdetexte21"/>
        <w:ind w:left="0"/>
        <w:jc w:val="both"/>
        <w:rPr>
          <w:rFonts w:ascii="Arial" w:hAnsi="Arial" w:cs="Arial"/>
          <w:sz w:val="10"/>
          <w:szCs w:val="22"/>
        </w:rPr>
      </w:pPr>
    </w:p>
    <w:p w14:paraId="43E3863F" w14:textId="77777777" w:rsidR="00F23FD2" w:rsidRPr="000D57DF" w:rsidRDefault="00F23FD2" w:rsidP="000D57DF">
      <w:pPr>
        <w:pStyle w:val="Corpsdetexte21"/>
        <w:ind w:left="0"/>
        <w:jc w:val="both"/>
        <w:rPr>
          <w:rFonts w:ascii="Arial" w:hAnsi="Arial" w:cs="Arial"/>
          <w:sz w:val="22"/>
          <w:szCs w:val="22"/>
        </w:rPr>
      </w:pPr>
      <w:r w:rsidRPr="00F23FD2">
        <w:rPr>
          <w:rFonts w:ascii="Arial" w:hAnsi="Arial" w:cs="Arial"/>
          <w:sz w:val="22"/>
          <w:szCs w:val="22"/>
        </w:rPr>
        <w:lastRenderedPageBreak/>
        <w:t>A la demande de l’une ou l’autre des parties, l’expert, après la remise de son rapport, peut être entendu à une audience à laquelle les parties ont la possibilité d’assister et de l’interroger. A cette audience, la partie qui le désire peut faire venir en qualité de témoins des experts qui déposeront</w:t>
      </w:r>
      <w:r w:rsidR="000D57DF">
        <w:rPr>
          <w:rFonts w:ascii="Arial" w:hAnsi="Arial" w:cs="Arial"/>
          <w:sz w:val="22"/>
          <w:szCs w:val="22"/>
        </w:rPr>
        <w:t xml:space="preserve"> sur les questions litigieuses.</w:t>
      </w:r>
    </w:p>
    <w:p w14:paraId="0AA204CB" w14:textId="77777777" w:rsidR="00F23FD2" w:rsidRPr="00F23FD2" w:rsidRDefault="00F23FD2" w:rsidP="008D7613">
      <w:pPr>
        <w:pStyle w:val="Corpsdetexte21"/>
        <w:ind w:left="0"/>
        <w:jc w:val="both"/>
        <w:rPr>
          <w:rFonts w:ascii="Arial" w:hAnsi="Arial" w:cs="Arial"/>
          <w:sz w:val="16"/>
          <w:szCs w:val="22"/>
        </w:rPr>
      </w:pPr>
    </w:p>
    <w:p w14:paraId="049E946D" w14:textId="77777777" w:rsidR="00F23FD2" w:rsidRPr="00BE4BEB" w:rsidRDefault="00F23FD2" w:rsidP="00F23FD2">
      <w:pPr>
        <w:pStyle w:val="Corpsdetexte21"/>
        <w:ind w:left="1416" w:firstLine="708"/>
        <w:jc w:val="both"/>
        <w:rPr>
          <w:rFonts w:ascii="Arial" w:hAnsi="Arial" w:cs="Arial"/>
          <w:sz w:val="22"/>
          <w:szCs w:val="22"/>
        </w:rPr>
      </w:pPr>
      <w:r>
        <w:rPr>
          <w:rFonts w:ascii="Arial" w:hAnsi="Arial" w:cs="Arial"/>
          <w:sz w:val="22"/>
          <w:szCs w:val="22"/>
        </w:rPr>
        <w:t>5</w:t>
      </w:r>
      <w:r w:rsidRPr="00BE4BEB">
        <w:rPr>
          <w:rFonts w:ascii="Arial" w:hAnsi="Arial" w:cs="Arial"/>
          <w:sz w:val="22"/>
          <w:szCs w:val="22"/>
        </w:rPr>
        <w:t>.</w:t>
      </w:r>
    </w:p>
    <w:p w14:paraId="52B0C14F" w14:textId="77777777" w:rsidR="00F23FD2" w:rsidRPr="00F23FD2" w:rsidRDefault="00F23FD2" w:rsidP="008D7613">
      <w:pPr>
        <w:pStyle w:val="Corpsdetexte21"/>
        <w:ind w:left="0"/>
        <w:jc w:val="both"/>
        <w:rPr>
          <w:rFonts w:ascii="Arial" w:hAnsi="Arial" w:cs="Arial"/>
          <w:sz w:val="10"/>
          <w:szCs w:val="22"/>
        </w:rPr>
      </w:pPr>
    </w:p>
    <w:p w14:paraId="61F4D7E0" w14:textId="77777777" w:rsidR="00F23FD2" w:rsidRPr="00F23FD2" w:rsidRDefault="00F23FD2" w:rsidP="00F23FD2">
      <w:pPr>
        <w:pStyle w:val="Corpsdetexte21"/>
        <w:ind w:left="0"/>
        <w:jc w:val="both"/>
        <w:rPr>
          <w:rFonts w:ascii="Arial" w:hAnsi="Arial" w:cs="Arial"/>
          <w:sz w:val="22"/>
          <w:szCs w:val="22"/>
        </w:rPr>
      </w:pPr>
      <w:r w:rsidRPr="00F23FD2">
        <w:rPr>
          <w:rFonts w:ascii="Arial" w:hAnsi="Arial" w:cs="Arial"/>
          <w:sz w:val="22"/>
          <w:szCs w:val="22"/>
        </w:rPr>
        <w:t>Les frais d’expertise sont liquidés par le tribunal arbitral après justification par l’expert de l’accomplissement de sa mission et après avoir entendu les parties en leurs observations. Il peut à cet effet autoriser la remise des sommes consignées au Secrétariat et, s’il y a lieu, préciser le débiteur du montant des frais.</w:t>
      </w:r>
    </w:p>
    <w:p w14:paraId="090AA6F6" w14:textId="77777777" w:rsidR="00F23FD2" w:rsidRPr="001936B8" w:rsidRDefault="00F23FD2" w:rsidP="008D7613">
      <w:pPr>
        <w:pStyle w:val="Corpsdetexte21"/>
        <w:ind w:left="0"/>
        <w:jc w:val="both"/>
        <w:rPr>
          <w:rFonts w:ascii="Arial" w:hAnsi="Arial" w:cs="Arial"/>
          <w:sz w:val="16"/>
          <w:szCs w:val="22"/>
        </w:rPr>
      </w:pPr>
    </w:p>
    <w:p w14:paraId="78B3E522" w14:textId="77777777" w:rsidR="008D7613" w:rsidRPr="001936B8" w:rsidRDefault="008D7613" w:rsidP="008D7613">
      <w:pPr>
        <w:pStyle w:val="Corpsdetexte21"/>
        <w:ind w:left="0"/>
        <w:jc w:val="both"/>
        <w:rPr>
          <w:rFonts w:ascii="Arial" w:hAnsi="Arial" w:cs="Arial"/>
          <w:sz w:val="6"/>
          <w:szCs w:val="22"/>
        </w:rPr>
      </w:pPr>
    </w:p>
    <w:p w14:paraId="286A4B47" w14:textId="77777777" w:rsidR="008D7613" w:rsidRPr="00B842A9" w:rsidRDefault="008D7613" w:rsidP="00B842A9">
      <w:pPr>
        <w:pStyle w:val="Corpsdetexte"/>
        <w:tabs>
          <w:tab w:val="left" w:pos="720"/>
        </w:tabs>
        <w:outlineLvl w:val="1"/>
        <w:rPr>
          <w:rFonts w:ascii="Arial" w:hAnsi="Arial" w:cs="Arial"/>
          <w:b/>
          <w:sz w:val="22"/>
          <w:szCs w:val="22"/>
        </w:rPr>
      </w:pPr>
      <w:bookmarkStart w:id="28" w:name="_Toc118715303"/>
      <w:r w:rsidRPr="00BE4BEB">
        <w:rPr>
          <w:rFonts w:ascii="Arial" w:hAnsi="Arial" w:cs="Arial"/>
          <w:b/>
          <w:sz w:val="22"/>
          <w:szCs w:val="22"/>
        </w:rPr>
        <w:t xml:space="preserve">Article 25 : </w:t>
      </w:r>
      <w:r w:rsidRPr="00B842A9">
        <w:rPr>
          <w:rFonts w:ascii="Arial" w:hAnsi="Arial" w:cs="Arial"/>
          <w:b/>
          <w:sz w:val="22"/>
          <w:szCs w:val="22"/>
        </w:rPr>
        <w:t>Audiences</w:t>
      </w:r>
      <w:bookmarkEnd w:id="28"/>
    </w:p>
    <w:p w14:paraId="10D6BB70" w14:textId="77777777" w:rsidR="008D7613" w:rsidRPr="001936B8" w:rsidRDefault="008D7613" w:rsidP="008D7613">
      <w:pPr>
        <w:pStyle w:val="Corpsdetexte21"/>
        <w:ind w:left="360" w:firstLine="348"/>
        <w:jc w:val="both"/>
        <w:rPr>
          <w:rFonts w:ascii="Arial" w:hAnsi="Arial" w:cs="Arial"/>
          <w:b/>
          <w:color w:val="0000FF"/>
          <w:sz w:val="14"/>
          <w:szCs w:val="22"/>
          <w:u w:val="single"/>
        </w:rPr>
      </w:pPr>
    </w:p>
    <w:p w14:paraId="18E16698"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1A29A3D2" w14:textId="77777777" w:rsidR="008D7613" w:rsidRDefault="008D7613" w:rsidP="008D7613">
      <w:pPr>
        <w:pStyle w:val="Corpsdetexte21"/>
        <w:ind w:left="0"/>
        <w:jc w:val="both"/>
        <w:rPr>
          <w:rFonts w:ascii="Arial" w:hAnsi="Arial" w:cs="Arial"/>
          <w:sz w:val="22"/>
          <w:szCs w:val="22"/>
        </w:rPr>
      </w:pPr>
      <w:r w:rsidRPr="00BE4BEB">
        <w:rPr>
          <w:rFonts w:ascii="Arial" w:hAnsi="Arial" w:cs="Arial"/>
          <w:sz w:val="22"/>
          <w:szCs w:val="22"/>
        </w:rPr>
        <w:t>Lorsqu’une audience est</w:t>
      </w:r>
      <w:r w:rsidR="00BC456E">
        <w:rPr>
          <w:rFonts w:ascii="Arial" w:hAnsi="Arial" w:cs="Arial"/>
          <w:sz w:val="22"/>
          <w:szCs w:val="22"/>
        </w:rPr>
        <w:t xml:space="preserve"> tenue, le tribunal a</w:t>
      </w:r>
      <w:r w:rsidRPr="00BE4BEB">
        <w:rPr>
          <w:rFonts w:ascii="Arial" w:hAnsi="Arial" w:cs="Arial"/>
          <w:sz w:val="22"/>
          <w:szCs w:val="22"/>
        </w:rPr>
        <w:t>rbitral cite les parties à comparaître devant lui, en observant un délai convenable, au jour et lieu qu’il a fixé. Les parties comparaissent en personne ou par représentant dûment mandatés ; elles peuvent également être assistées de conseils.</w:t>
      </w:r>
    </w:p>
    <w:p w14:paraId="4A7E7785" w14:textId="77777777" w:rsidR="006C654E" w:rsidRPr="00CF6B0F" w:rsidRDefault="006C654E" w:rsidP="008D7613">
      <w:pPr>
        <w:pStyle w:val="Corpsdetexte21"/>
        <w:ind w:left="0"/>
        <w:jc w:val="both"/>
        <w:rPr>
          <w:rFonts w:ascii="Arial" w:hAnsi="Arial" w:cs="Arial"/>
          <w:sz w:val="8"/>
          <w:szCs w:val="22"/>
        </w:rPr>
      </w:pPr>
    </w:p>
    <w:p w14:paraId="70BC070D" w14:textId="77777777" w:rsidR="008D7613" w:rsidRPr="00BE4BEB" w:rsidRDefault="008D7613" w:rsidP="008D7613">
      <w:pPr>
        <w:pStyle w:val="Corpsdetexte21"/>
        <w:ind w:left="0"/>
        <w:jc w:val="both"/>
        <w:rPr>
          <w:rFonts w:ascii="Arial" w:hAnsi="Arial" w:cs="Arial"/>
          <w:sz w:val="22"/>
          <w:szCs w:val="22"/>
        </w:rPr>
      </w:pPr>
    </w:p>
    <w:p w14:paraId="7867607A" w14:textId="77777777" w:rsidR="008D7613" w:rsidRPr="00BE4BEB" w:rsidRDefault="008D7613" w:rsidP="008D7613">
      <w:pPr>
        <w:pStyle w:val="Corpsdetexte21"/>
        <w:tabs>
          <w:tab w:val="right" w:pos="4819"/>
        </w:tabs>
        <w:ind w:left="1416" w:firstLine="708"/>
        <w:jc w:val="both"/>
        <w:rPr>
          <w:rFonts w:ascii="Arial" w:hAnsi="Arial" w:cs="Arial"/>
          <w:sz w:val="22"/>
          <w:szCs w:val="22"/>
        </w:rPr>
      </w:pPr>
      <w:r w:rsidRPr="00BE4BEB">
        <w:rPr>
          <w:rFonts w:ascii="Arial" w:hAnsi="Arial" w:cs="Arial"/>
          <w:sz w:val="22"/>
          <w:szCs w:val="22"/>
        </w:rPr>
        <w:t>2.</w:t>
      </w:r>
      <w:r w:rsidRPr="00BE4BEB">
        <w:rPr>
          <w:rFonts w:ascii="Arial" w:hAnsi="Arial" w:cs="Arial"/>
          <w:sz w:val="22"/>
          <w:szCs w:val="22"/>
        </w:rPr>
        <w:tab/>
      </w:r>
    </w:p>
    <w:p w14:paraId="30ED11BF" w14:textId="77777777" w:rsidR="008D7613" w:rsidRPr="00BE4BEB" w:rsidRDefault="00BC456E" w:rsidP="008D7613">
      <w:pPr>
        <w:pStyle w:val="Corpsdetexte21"/>
        <w:ind w:left="0"/>
        <w:jc w:val="both"/>
        <w:rPr>
          <w:rFonts w:ascii="Arial" w:hAnsi="Arial" w:cs="Arial"/>
          <w:sz w:val="22"/>
          <w:szCs w:val="22"/>
        </w:rPr>
      </w:pPr>
      <w:r>
        <w:rPr>
          <w:rFonts w:ascii="Arial" w:hAnsi="Arial" w:cs="Arial"/>
          <w:sz w:val="22"/>
          <w:szCs w:val="22"/>
        </w:rPr>
        <w:t>Le tribunal a</w:t>
      </w:r>
      <w:r w:rsidR="008D7613" w:rsidRPr="00BE4BEB">
        <w:rPr>
          <w:rFonts w:ascii="Arial" w:hAnsi="Arial" w:cs="Arial"/>
          <w:sz w:val="22"/>
          <w:szCs w:val="22"/>
        </w:rPr>
        <w:t>rbitral règle le déroulement des audiences auxquelles toutes les parties sont en droit d’</w:t>
      </w:r>
      <w:r>
        <w:rPr>
          <w:rFonts w:ascii="Arial" w:hAnsi="Arial" w:cs="Arial"/>
          <w:sz w:val="22"/>
          <w:szCs w:val="22"/>
        </w:rPr>
        <w:t>être présentes. Sauf accord du tribunal a</w:t>
      </w:r>
      <w:r w:rsidR="008D7613" w:rsidRPr="00BE4BEB">
        <w:rPr>
          <w:rFonts w:ascii="Arial" w:hAnsi="Arial" w:cs="Arial"/>
          <w:sz w:val="22"/>
          <w:szCs w:val="22"/>
        </w:rPr>
        <w:t>rbitral et les parties, les audiences ne sont pas ouvertes aux personnes étrangères à la procédure. Les débats se tiennent à huis clos.</w:t>
      </w:r>
    </w:p>
    <w:p w14:paraId="11CE95BF" w14:textId="77777777" w:rsidR="008D7613" w:rsidRPr="00BE4BEB" w:rsidRDefault="008D7613" w:rsidP="008D7613">
      <w:pPr>
        <w:pStyle w:val="Corpsdetexte21"/>
        <w:tabs>
          <w:tab w:val="left" w:pos="720"/>
        </w:tabs>
        <w:ind w:left="0"/>
        <w:jc w:val="both"/>
        <w:rPr>
          <w:rFonts w:ascii="Arial" w:hAnsi="Arial" w:cs="Arial"/>
          <w:sz w:val="22"/>
          <w:szCs w:val="22"/>
        </w:rPr>
      </w:pPr>
    </w:p>
    <w:p w14:paraId="3D536D32" w14:textId="77777777" w:rsidR="008D7613" w:rsidRPr="00B842A9" w:rsidRDefault="008D7613" w:rsidP="00B842A9">
      <w:pPr>
        <w:pStyle w:val="Corpsdetexte"/>
        <w:tabs>
          <w:tab w:val="left" w:pos="720"/>
        </w:tabs>
        <w:outlineLvl w:val="1"/>
        <w:rPr>
          <w:rFonts w:ascii="Arial" w:hAnsi="Arial" w:cs="Arial"/>
          <w:b/>
          <w:sz w:val="22"/>
          <w:szCs w:val="22"/>
        </w:rPr>
      </w:pPr>
      <w:bookmarkStart w:id="29" w:name="_Toc118715304"/>
      <w:r w:rsidRPr="00BE4BEB">
        <w:rPr>
          <w:rFonts w:ascii="Arial" w:hAnsi="Arial" w:cs="Arial"/>
          <w:b/>
          <w:sz w:val="22"/>
          <w:szCs w:val="22"/>
        </w:rPr>
        <w:t xml:space="preserve">Article 26 : </w:t>
      </w:r>
      <w:r w:rsidRPr="00B842A9">
        <w:rPr>
          <w:rFonts w:ascii="Arial" w:hAnsi="Arial" w:cs="Arial"/>
          <w:b/>
          <w:sz w:val="22"/>
          <w:szCs w:val="22"/>
        </w:rPr>
        <w:t>Clôture des débats</w:t>
      </w:r>
      <w:bookmarkEnd w:id="29"/>
    </w:p>
    <w:p w14:paraId="4490E278" w14:textId="77777777" w:rsidR="008D7613" w:rsidRPr="00BE4BEB" w:rsidRDefault="008D7613" w:rsidP="008D7613">
      <w:pPr>
        <w:pStyle w:val="Corpsdetexte21"/>
        <w:ind w:left="360" w:firstLine="348"/>
        <w:jc w:val="both"/>
        <w:rPr>
          <w:rFonts w:ascii="Arial" w:hAnsi="Arial" w:cs="Arial"/>
          <w:sz w:val="22"/>
          <w:szCs w:val="22"/>
        </w:rPr>
      </w:pPr>
    </w:p>
    <w:p w14:paraId="054CDE21"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70F244DE" w14:textId="77777777" w:rsidR="008D7613" w:rsidRDefault="00BC456E" w:rsidP="008D7613">
      <w:pPr>
        <w:pStyle w:val="Corpsdetexte21"/>
        <w:ind w:left="0"/>
        <w:jc w:val="both"/>
        <w:rPr>
          <w:rFonts w:ascii="Arial" w:hAnsi="Arial" w:cs="Arial"/>
          <w:sz w:val="22"/>
          <w:szCs w:val="22"/>
        </w:rPr>
      </w:pPr>
      <w:r>
        <w:rPr>
          <w:rFonts w:ascii="Arial" w:hAnsi="Arial" w:cs="Arial"/>
          <w:sz w:val="22"/>
          <w:szCs w:val="22"/>
        </w:rPr>
        <w:t>Le tribunal a</w:t>
      </w:r>
      <w:r w:rsidR="008D7613" w:rsidRPr="00BE4BEB">
        <w:rPr>
          <w:rFonts w:ascii="Arial" w:hAnsi="Arial" w:cs="Arial"/>
          <w:sz w:val="22"/>
          <w:szCs w:val="22"/>
        </w:rPr>
        <w:t>rbitral prononce la clôture des débats lorsqu’il estime que les parties ont eu la possibilité suffisante d’être entendues. Après cette date, aucune écriture, aucun argument ni aucune preuve ne peuvent être présentés, sauf à la dem</w:t>
      </w:r>
      <w:r>
        <w:rPr>
          <w:rFonts w:ascii="Arial" w:hAnsi="Arial" w:cs="Arial"/>
          <w:sz w:val="22"/>
          <w:szCs w:val="22"/>
        </w:rPr>
        <w:t>ande ou avec l’autorisation du tribunal a</w:t>
      </w:r>
      <w:r w:rsidR="008D7613" w:rsidRPr="00BE4BEB">
        <w:rPr>
          <w:rFonts w:ascii="Arial" w:hAnsi="Arial" w:cs="Arial"/>
          <w:sz w:val="22"/>
          <w:szCs w:val="22"/>
        </w:rPr>
        <w:t>rbitral.</w:t>
      </w:r>
    </w:p>
    <w:p w14:paraId="1948F149" w14:textId="77777777" w:rsidR="008D7613" w:rsidRPr="00BE4BEB" w:rsidRDefault="008D7613" w:rsidP="008D7613">
      <w:pPr>
        <w:pStyle w:val="Corpsdetexte21"/>
        <w:ind w:left="0"/>
        <w:jc w:val="both"/>
        <w:rPr>
          <w:rFonts w:ascii="Arial" w:hAnsi="Arial" w:cs="Arial"/>
          <w:sz w:val="22"/>
          <w:szCs w:val="22"/>
        </w:rPr>
      </w:pPr>
    </w:p>
    <w:p w14:paraId="1E5D4215"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2.</w:t>
      </w:r>
    </w:p>
    <w:p w14:paraId="7ABCDAD2" w14:textId="77777777" w:rsidR="008D7613" w:rsidRPr="00BE4BEB" w:rsidRDefault="00BC456E" w:rsidP="008D7613">
      <w:pPr>
        <w:pStyle w:val="Corpsdetexte21"/>
        <w:ind w:left="0"/>
        <w:jc w:val="both"/>
        <w:rPr>
          <w:rFonts w:ascii="Arial" w:hAnsi="Arial" w:cs="Arial"/>
          <w:sz w:val="22"/>
          <w:szCs w:val="22"/>
        </w:rPr>
      </w:pPr>
      <w:r>
        <w:rPr>
          <w:rFonts w:ascii="Arial" w:hAnsi="Arial" w:cs="Arial"/>
          <w:sz w:val="22"/>
          <w:szCs w:val="22"/>
        </w:rPr>
        <w:t>Quand le tribunal a</w:t>
      </w:r>
      <w:r w:rsidR="008D7613" w:rsidRPr="00BE4BEB">
        <w:rPr>
          <w:rFonts w:ascii="Arial" w:hAnsi="Arial" w:cs="Arial"/>
          <w:sz w:val="22"/>
          <w:szCs w:val="22"/>
        </w:rPr>
        <w:t>rbitral fixe la date de clôture des débats, il indique au Secrétariat Permanent la date à laquelle le projet de sentence sera soumis au Comité d’Arbitrage et de Médiation pour approbation.</w:t>
      </w:r>
      <w:r w:rsidR="008D7613">
        <w:rPr>
          <w:rFonts w:ascii="Arial" w:hAnsi="Arial" w:cs="Arial"/>
          <w:sz w:val="22"/>
          <w:szCs w:val="22"/>
        </w:rPr>
        <w:t xml:space="preserve"> </w:t>
      </w:r>
      <w:r w:rsidR="008D7613" w:rsidRPr="00BE4BEB">
        <w:rPr>
          <w:rFonts w:ascii="Arial" w:hAnsi="Arial" w:cs="Arial"/>
          <w:sz w:val="22"/>
          <w:szCs w:val="22"/>
        </w:rPr>
        <w:t>Le tribunal arbitral communique au Secrétariat Permanent tout report de cette date.</w:t>
      </w:r>
    </w:p>
    <w:p w14:paraId="3A239729" w14:textId="77777777" w:rsidR="008D7613" w:rsidRPr="00BE4BEB" w:rsidRDefault="008D7613" w:rsidP="008D7613">
      <w:pPr>
        <w:pStyle w:val="Corpsdetexte21"/>
        <w:tabs>
          <w:tab w:val="left" w:pos="720"/>
        </w:tabs>
        <w:ind w:left="0"/>
        <w:jc w:val="both"/>
        <w:rPr>
          <w:rFonts w:ascii="Arial" w:hAnsi="Arial" w:cs="Arial"/>
          <w:sz w:val="22"/>
          <w:szCs w:val="22"/>
        </w:rPr>
      </w:pPr>
    </w:p>
    <w:p w14:paraId="026AD6E4" w14:textId="77777777" w:rsidR="008D7613" w:rsidRPr="00B842A9" w:rsidRDefault="008D7613" w:rsidP="00B842A9">
      <w:pPr>
        <w:pStyle w:val="Corpsdetexte"/>
        <w:tabs>
          <w:tab w:val="left" w:pos="720"/>
        </w:tabs>
        <w:outlineLvl w:val="1"/>
        <w:rPr>
          <w:rFonts w:ascii="Arial" w:hAnsi="Arial" w:cs="Arial"/>
          <w:b/>
          <w:sz w:val="22"/>
          <w:szCs w:val="22"/>
        </w:rPr>
      </w:pPr>
      <w:bookmarkStart w:id="30" w:name="_Toc118715305"/>
      <w:r w:rsidRPr="00BE4BEB">
        <w:rPr>
          <w:rFonts w:ascii="Arial" w:hAnsi="Arial" w:cs="Arial"/>
          <w:b/>
          <w:sz w:val="22"/>
          <w:szCs w:val="22"/>
        </w:rPr>
        <w:t xml:space="preserve">Article 27 : </w:t>
      </w:r>
      <w:r w:rsidRPr="00B842A9">
        <w:rPr>
          <w:rFonts w:ascii="Arial" w:hAnsi="Arial" w:cs="Arial"/>
          <w:b/>
          <w:sz w:val="22"/>
          <w:szCs w:val="22"/>
        </w:rPr>
        <w:t>Mesures conservatoires provisoires</w:t>
      </w:r>
      <w:bookmarkEnd w:id="30"/>
    </w:p>
    <w:p w14:paraId="57C297E2" w14:textId="77777777" w:rsidR="008D7613" w:rsidRPr="00BE4BEB" w:rsidRDefault="008D7613" w:rsidP="008D7613">
      <w:pPr>
        <w:pStyle w:val="Corpsdetexte21"/>
        <w:ind w:left="360" w:firstLine="348"/>
        <w:jc w:val="both"/>
        <w:rPr>
          <w:rFonts w:ascii="Arial" w:hAnsi="Arial" w:cs="Arial"/>
          <w:b/>
          <w:color w:val="0000FF"/>
          <w:sz w:val="22"/>
          <w:szCs w:val="22"/>
          <w:u w:val="single"/>
        </w:rPr>
      </w:pPr>
    </w:p>
    <w:p w14:paraId="5F4995A4"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24FE8B92" w14:textId="77777777" w:rsidR="008D7613" w:rsidRPr="00BE4BEB" w:rsidRDefault="008D7613" w:rsidP="008D7613">
      <w:pPr>
        <w:pStyle w:val="Corpsdetexte21"/>
        <w:ind w:left="0"/>
        <w:jc w:val="both"/>
        <w:rPr>
          <w:rFonts w:ascii="Arial" w:hAnsi="Arial" w:cs="Arial"/>
          <w:sz w:val="22"/>
          <w:szCs w:val="22"/>
        </w:rPr>
      </w:pPr>
      <w:r w:rsidRPr="00BE4BEB">
        <w:rPr>
          <w:rFonts w:ascii="Arial" w:hAnsi="Arial" w:cs="Arial"/>
          <w:sz w:val="22"/>
          <w:szCs w:val="22"/>
        </w:rPr>
        <w:t>A moins qu’il n’en ait été convenu autrement par les parties, et sauf si leur nature implique qu’elles soient ordonn</w:t>
      </w:r>
      <w:r w:rsidR="00BC456E">
        <w:rPr>
          <w:rFonts w:ascii="Arial" w:hAnsi="Arial" w:cs="Arial"/>
          <w:sz w:val="22"/>
          <w:szCs w:val="22"/>
        </w:rPr>
        <w:t>ées par une autre autorité, le tribunal a</w:t>
      </w:r>
      <w:r w:rsidRPr="00BE4BEB">
        <w:rPr>
          <w:rFonts w:ascii="Arial" w:hAnsi="Arial" w:cs="Arial"/>
          <w:sz w:val="22"/>
          <w:szCs w:val="22"/>
        </w:rPr>
        <w:t>rbitral peut dès remise du dossier, à la demande de l’une d’elle</w:t>
      </w:r>
      <w:r w:rsidRPr="001936B8">
        <w:rPr>
          <w:rFonts w:ascii="Arial" w:hAnsi="Arial" w:cs="Arial"/>
          <w:sz w:val="22"/>
          <w:szCs w:val="22"/>
        </w:rPr>
        <w:t>s</w:t>
      </w:r>
      <w:r w:rsidRPr="00BE4BEB">
        <w:rPr>
          <w:rFonts w:ascii="Arial" w:hAnsi="Arial" w:cs="Arial"/>
          <w:sz w:val="22"/>
          <w:szCs w:val="22"/>
        </w:rPr>
        <w:t xml:space="preserve">, ordonner toutes mesures conservatoires ou provisoires qu’il considère appropriées. Il peut la subordonner à la constitution de garanties adéquates </w:t>
      </w:r>
      <w:r w:rsidRPr="001936B8">
        <w:rPr>
          <w:rFonts w:ascii="Arial" w:hAnsi="Arial" w:cs="Arial"/>
          <w:sz w:val="22"/>
          <w:szCs w:val="22"/>
        </w:rPr>
        <w:t>par le requérant</w:t>
      </w:r>
      <w:r w:rsidRPr="00BE4BEB">
        <w:rPr>
          <w:rFonts w:ascii="Arial" w:hAnsi="Arial" w:cs="Arial"/>
          <w:sz w:val="22"/>
          <w:szCs w:val="22"/>
        </w:rPr>
        <w:t>. Les mesures sont prises sous forme de sentence.</w:t>
      </w:r>
    </w:p>
    <w:p w14:paraId="543D3575" w14:textId="77777777" w:rsidR="008D7613" w:rsidRPr="00BE4BEB" w:rsidRDefault="008D7613" w:rsidP="008D7613">
      <w:pPr>
        <w:pStyle w:val="Corpsdetexte21"/>
        <w:ind w:left="1416" w:firstLine="708"/>
        <w:jc w:val="both"/>
        <w:rPr>
          <w:rFonts w:ascii="Arial" w:hAnsi="Arial" w:cs="Arial"/>
          <w:sz w:val="22"/>
          <w:szCs w:val="22"/>
        </w:rPr>
      </w:pPr>
    </w:p>
    <w:p w14:paraId="4B38A60A"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lastRenderedPageBreak/>
        <w:t>2.</w:t>
      </w:r>
    </w:p>
    <w:p w14:paraId="5746B3FC" w14:textId="77777777" w:rsidR="008D7613" w:rsidRPr="00BE4BEB" w:rsidRDefault="008D7613" w:rsidP="008D7613">
      <w:pPr>
        <w:pStyle w:val="Corpsdetexte21"/>
        <w:ind w:left="0"/>
        <w:jc w:val="both"/>
        <w:rPr>
          <w:rFonts w:ascii="Arial" w:hAnsi="Arial" w:cs="Arial"/>
          <w:sz w:val="22"/>
          <w:szCs w:val="22"/>
        </w:rPr>
      </w:pPr>
      <w:r w:rsidRPr="00BE4BEB">
        <w:rPr>
          <w:rFonts w:ascii="Arial" w:hAnsi="Arial" w:cs="Arial"/>
          <w:sz w:val="22"/>
          <w:szCs w:val="22"/>
        </w:rPr>
        <w:t>Les parties peuvent,</w:t>
      </w:r>
      <w:r w:rsidR="00BC456E">
        <w:rPr>
          <w:rFonts w:ascii="Arial" w:hAnsi="Arial" w:cs="Arial"/>
          <w:sz w:val="22"/>
          <w:szCs w:val="22"/>
        </w:rPr>
        <w:t xml:space="preserve"> avant la remise du dossier au tribunal a</w:t>
      </w:r>
      <w:r w:rsidRPr="00BE4BEB">
        <w:rPr>
          <w:rFonts w:ascii="Arial" w:hAnsi="Arial" w:cs="Arial"/>
          <w:sz w:val="22"/>
          <w:szCs w:val="22"/>
        </w:rPr>
        <w:t>rbitral et dans des circonstances appropriées après, demander à toute autorité judiciaire des mesures provisoires ou conservatoires. La saisine d’une autorité judiciaire pour obtenir de telles mesures ou pour exécuter des me</w:t>
      </w:r>
      <w:r w:rsidR="00BC456E">
        <w:rPr>
          <w:rFonts w:ascii="Arial" w:hAnsi="Arial" w:cs="Arial"/>
          <w:sz w:val="22"/>
          <w:szCs w:val="22"/>
        </w:rPr>
        <w:t>sures semblables prises par un tribunal a</w:t>
      </w:r>
      <w:r w:rsidRPr="00BE4BEB">
        <w:rPr>
          <w:rFonts w:ascii="Arial" w:hAnsi="Arial" w:cs="Arial"/>
          <w:sz w:val="22"/>
          <w:szCs w:val="22"/>
        </w:rPr>
        <w:t>rbitral ne contrevient pas à la convention d’arbitrage, ne constitue pas une renonciation à celle-ci, et ne pré</w:t>
      </w:r>
      <w:r w:rsidR="00BC456E">
        <w:rPr>
          <w:rFonts w:ascii="Arial" w:hAnsi="Arial" w:cs="Arial"/>
          <w:sz w:val="22"/>
          <w:szCs w:val="22"/>
        </w:rPr>
        <w:t>judicie pas à la compétence du tribunal a</w:t>
      </w:r>
      <w:r w:rsidRPr="00BE4BEB">
        <w:rPr>
          <w:rFonts w:ascii="Arial" w:hAnsi="Arial" w:cs="Arial"/>
          <w:sz w:val="22"/>
          <w:szCs w:val="22"/>
        </w:rPr>
        <w:t xml:space="preserve">rbitral à ce titre. Pareille demande, ainsi que toutes mesures prises par l’autorité judiciaire, devront être portées sans délai à la connaissance du Secrétariat </w:t>
      </w:r>
      <w:r w:rsidR="00B94910">
        <w:rPr>
          <w:rFonts w:ascii="Arial" w:hAnsi="Arial" w:cs="Arial"/>
          <w:sz w:val="22"/>
          <w:szCs w:val="22"/>
        </w:rPr>
        <w:t>Permanent, qui en informera le tribunal a</w:t>
      </w:r>
      <w:r w:rsidRPr="00BE4BEB">
        <w:rPr>
          <w:rFonts w:ascii="Arial" w:hAnsi="Arial" w:cs="Arial"/>
          <w:sz w:val="22"/>
          <w:szCs w:val="22"/>
        </w:rPr>
        <w:t>rbitral.</w:t>
      </w:r>
    </w:p>
    <w:p w14:paraId="4E73A908" w14:textId="77777777" w:rsidR="008D7613" w:rsidRPr="00BE4BEB" w:rsidRDefault="008D7613" w:rsidP="008D7613">
      <w:pPr>
        <w:pStyle w:val="Corpsdetexte21"/>
        <w:ind w:left="0"/>
        <w:jc w:val="both"/>
        <w:rPr>
          <w:rFonts w:ascii="Arial" w:hAnsi="Arial" w:cs="Arial"/>
          <w:sz w:val="22"/>
          <w:szCs w:val="22"/>
        </w:rPr>
      </w:pPr>
    </w:p>
    <w:p w14:paraId="4628739E" w14:textId="77777777" w:rsidR="008D7613" w:rsidRDefault="008D7613" w:rsidP="008D7613">
      <w:pPr>
        <w:pStyle w:val="Retraitcorpsdetexte21"/>
        <w:ind w:left="0"/>
        <w:jc w:val="both"/>
        <w:rPr>
          <w:rFonts w:ascii="Arial" w:hAnsi="Arial" w:cs="Arial"/>
          <w:sz w:val="22"/>
          <w:szCs w:val="22"/>
        </w:rPr>
        <w:sectPr w:rsidR="008D7613" w:rsidSect="00C606D1">
          <w:type w:val="continuous"/>
          <w:pgSz w:w="10319" w:h="14571" w:code="13"/>
          <w:pgMar w:top="851" w:right="1134" w:bottom="851" w:left="1134" w:header="709" w:footer="709" w:gutter="0"/>
          <w:cols w:space="708"/>
          <w:docGrid w:linePitch="360"/>
        </w:sectPr>
      </w:pPr>
    </w:p>
    <w:p w14:paraId="18E85AD4" w14:textId="77777777" w:rsidR="008D7613" w:rsidRPr="00B94910" w:rsidRDefault="008D7613" w:rsidP="008D7613">
      <w:pPr>
        <w:pStyle w:val="Retraitcorpsdetexte21"/>
        <w:ind w:left="0"/>
        <w:jc w:val="both"/>
        <w:rPr>
          <w:rFonts w:ascii="Arial" w:hAnsi="Arial" w:cs="Arial"/>
          <w:sz w:val="2"/>
          <w:szCs w:val="22"/>
        </w:rPr>
      </w:pPr>
    </w:p>
    <w:p w14:paraId="24F1361B" w14:textId="35B0B1D4" w:rsidR="008D7613" w:rsidRPr="00BE4BEB" w:rsidRDefault="008D7613" w:rsidP="00B842A9">
      <w:pPr>
        <w:pStyle w:val="Titre1"/>
        <w:rPr>
          <w:rFonts w:ascii="Arial" w:hAnsi="Arial" w:cs="Arial"/>
          <w:b/>
          <w:sz w:val="22"/>
          <w:szCs w:val="22"/>
        </w:rPr>
      </w:pPr>
      <w:bookmarkStart w:id="31" w:name="_Toc118715306"/>
      <w:r w:rsidRPr="00BE4BEB">
        <w:rPr>
          <w:rFonts w:ascii="Arial" w:hAnsi="Arial" w:cs="Arial"/>
          <w:b/>
          <w:sz w:val="22"/>
          <w:szCs w:val="22"/>
        </w:rPr>
        <w:t>SENTENCE</w:t>
      </w:r>
      <w:bookmarkEnd w:id="31"/>
    </w:p>
    <w:p w14:paraId="54B58166" w14:textId="77777777" w:rsidR="008D7613" w:rsidRPr="00BE4BEB" w:rsidRDefault="008D7613" w:rsidP="008D7613">
      <w:pPr>
        <w:pStyle w:val="Corpsdetexte21"/>
        <w:tabs>
          <w:tab w:val="left" w:pos="720"/>
        </w:tabs>
        <w:ind w:left="0"/>
        <w:jc w:val="both"/>
        <w:rPr>
          <w:rFonts w:ascii="Arial" w:hAnsi="Arial" w:cs="Arial"/>
          <w:sz w:val="22"/>
          <w:szCs w:val="22"/>
        </w:rPr>
      </w:pPr>
    </w:p>
    <w:p w14:paraId="52320CDB" w14:textId="77777777" w:rsidR="008D7613" w:rsidRDefault="008D7613" w:rsidP="008D7613">
      <w:pPr>
        <w:pStyle w:val="Corpsdetexte21"/>
        <w:tabs>
          <w:tab w:val="left" w:pos="720"/>
        </w:tabs>
        <w:ind w:left="0"/>
        <w:jc w:val="both"/>
        <w:rPr>
          <w:rFonts w:ascii="Arial" w:hAnsi="Arial" w:cs="Arial"/>
          <w:b/>
          <w:color w:val="0000FF"/>
          <w:sz w:val="22"/>
          <w:szCs w:val="22"/>
        </w:rPr>
        <w:sectPr w:rsidR="008D7613" w:rsidSect="00C606D1">
          <w:type w:val="continuous"/>
          <w:pgSz w:w="10319" w:h="14571" w:code="13"/>
          <w:pgMar w:top="851" w:right="1134" w:bottom="851" w:left="1134" w:header="709" w:footer="709" w:gutter="0"/>
          <w:cols w:space="708"/>
          <w:docGrid w:linePitch="360"/>
        </w:sectPr>
      </w:pPr>
    </w:p>
    <w:p w14:paraId="65240F7D" w14:textId="77777777" w:rsidR="008D7613" w:rsidRPr="00B842A9" w:rsidRDefault="008D7613" w:rsidP="00B842A9">
      <w:pPr>
        <w:pStyle w:val="Corpsdetexte"/>
        <w:tabs>
          <w:tab w:val="left" w:pos="720"/>
        </w:tabs>
        <w:outlineLvl w:val="1"/>
        <w:rPr>
          <w:rFonts w:ascii="Arial" w:hAnsi="Arial" w:cs="Arial"/>
          <w:b/>
          <w:sz w:val="22"/>
          <w:szCs w:val="22"/>
        </w:rPr>
      </w:pPr>
      <w:bookmarkStart w:id="32" w:name="_Toc118715307"/>
      <w:r w:rsidRPr="00BE4BEB">
        <w:rPr>
          <w:rFonts w:ascii="Arial" w:hAnsi="Arial" w:cs="Arial"/>
          <w:b/>
          <w:sz w:val="22"/>
          <w:szCs w:val="22"/>
        </w:rPr>
        <w:lastRenderedPageBreak/>
        <w:t xml:space="preserve">Article 28 : </w:t>
      </w:r>
      <w:r w:rsidRPr="00B842A9">
        <w:rPr>
          <w:rFonts w:ascii="Arial" w:hAnsi="Arial" w:cs="Arial"/>
          <w:b/>
          <w:sz w:val="22"/>
          <w:szCs w:val="22"/>
        </w:rPr>
        <w:t>Sentence d’accord parties</w:t>
      </w:r>
      <w:bookmarkEnd w:id="32"/>
    </w:p>
    <w:p w14:paraId="337317C3" w14:textId="77777777" w:rsidR="008D7613" w:rsidRPr="00BE4BEB" w:rsidRDefault="008D7613" w:rsidP="008D7613">
      <w:pPr>
        <w:pStyle w:val="Corpsdetexte21"/>
        <w:ind w:left="0" w:firstLine="708"/>
        <w:jc w:val="both"/>
        <w:rPr>
          <w:rFonts w:ascii="Arial" w:hAnsi="Arial" w:cs="Arial"/>
          <w:b/>
          <w:color w:val="0000FF"/>
          <w:sz w:val="22"/>
          <w:szCs w:val="22"/>
          <w:u w:val="single"/>
        </w:rPr>
      </w:pPr>
    </w:p>
    <w:p w14:paraId="61635626" w14:textId="77777777" w:rsidR="008D7613" w:rsidRPr="001936B8" w:rsidRDefault="001936B8" w:rsidP="001936B8">
      <w:pPr>
        <w:pStyle w:val="Corpsdetexte21"/>
        <w:ind w:left="0"/>
        <w:jc w:val="both"/>
        <w:rPr>
          <w:rFonts w:ascii="Arial" w:hAnsi="Arial" w:cs="Arial"/>
          <w:sz w:val="22"/>
          <w:szCs w:val="22"/>
        </w:rPr>
      </w:pPr>
      <w:r w:rsidRPr="001936B8">
        <w:rPr>
          <w:rFonts w:ascii="Arial" w:hAnsi="Arial" w:cs="Arial"/>
          <w:sz w:val="22"/>
          <w:szCs w:val="22"/>
        </w:rPr>
        <w:t>Si les parties se mettent d’accord au cours de la procédure arbitrale, le tribunal arbitral rend une sentence d’accord parties.</w:t>
      </w:r>
    </w:p>
    <w:p w14:paraId="3AECE67E" w14:textId="77777777" w:rsidR="001936B8" w:rsidRDefault="001936B8" w:rsidP="008D7613">
      <w:pPr>
        <w:pStyle w:val="Corpsdetexte21"/>
        <w:tabs>
          <w:tab w:val="left" w:pos="720"/>
        </w:tabs>
        <w:ind w:left="0"/>
        <w:jc w:val="both"/>
        <w:rPr>
          <w:rFonts w:ascii="Arial" w:hAnsi="Arial" w:cs="Arial"/>
          <w:sz w:val="22"/>
          <w:szCs w:val="22"/>
        </w:rPr>
      </w:pPr>
    </w:p>
    <w:p w14:paraId="2D533ED3" w14:textId="77777777" w:rsidR="00B94910" w:rsidRPr="000D57DF" w:rsidRDefault="00B94910" w:rsidP="008D7613">
      <w:pPr>
        <w:pStyle w:val="Corpsdetexte21"/>
        <w:tabs>
          <w:tab w:val="left" w:pos="720"/>
        </w:tabs>
        <w:ind w:left="0"/>
        <w:jc w:val="both"/>
        <w:rPr>
          <w:rFonts w:ascii="Arial" w:hAnsi="Arial" w:cs="Arial"/>
          <w:sz w:val="10"/>
          <w:szCs w:val="22"/>
        </w:rPr>
      </w:pPr>
    </w:p>
    <w:p w14:paraId="6D9DF054" w14:textId="77777777" w:rsidR="00B94910" w:rsidRPr="000D57DF" w:rsidRDefault="00B94910" w:rsidP="008D7613">
      <w:pPr>
        <w:pStyle w:val="Corpsdetexte21"/>
        <w:tabs>
          <w:tab w:val="left" w:pos="720"/>
        </w:tabs>
        <w:ind w:left="0"/>
        <w:jc w:val="both"/>
        <w:rPr>
          <w:rFonts w:ascii="Arial" w:hAnsi="Arial" w:cs="Arial"/>
          <w:sz w:val="16"/>
          <w:szCs w:val="22"/>
        </w:rPr>
      </w:pPr>
    </w:p>
    <w:p w14:paraId="5F19B1E3" w14:textId="77777777" w:rsidR="008D7613" w:rsidRPr="00B842A9" w:rsidRDefault="008D7613" w:rsidP="00B842A9">
      <w:pPr>
        <w:pStyle w:val="Corpsdetexte"/>
        <w:tabs>
          <w:tab w:val="left" w:pos="720"/>
        </w:tabs>
        <w:outlineLvl w:val="1"/>
        <w:rPr>
          <w:rFonts w:ascii="Arial" w:hAnsi="Arial" w:cs="Arial"/>
          <w:b/>
          <w:sz w:val="22"/>
          <w:szCs w:val="22"/>
        </w:rPr>
      </w:pPr>
      <w:bookmarkStart w:id="33" w:name="_Toc118715308"/>
      <w:r w:rsidRPr="00BE4BEB">
        <w:rPr>
          <w:rFonts w:ascii="Arial" w:hAnsi="Arial" w:cs="Arial"/>
          <w:b/>
          <w:sz w:val="22"/>
          <w:szCs w:val="22"/>
        </w:rPr>
        <w:t xml:space="preserve">Article 29 : </w:t>
      </w:r>
      <w:r w:rsidRPr="00B842A9">
        <w:rPr>
          <w:rFonts w:ascii="Arial" w:hAnsi="Arial" w:cs="Arial"/>
          <w:b/>
          <w:sz w:val="22"/>
          <w:szCs w:val="22"/>
        </w:rPr>
        <w:t>Délai dans lequel la sentence arbitrale doit être rendue</w:t>
      </w:r>
      <w:bookmarkEnd w:id="33"/>
    </w:p>
    <w:p w14:paraId="77CA368A" w14:textId="77777777" w:rsidR="008D7613" w:rsidRPr="00BE4BEB" w:rsidRDefault="008D7613" w:rsidP="008D7613">
      <w:pPr>
        <w:pStyle w:val="Corpsdetexte21"/>
        <w:ind w:left="0"/>
        <w:jc w:val="both"/>
        <w:rPr>
          <w:rFonts w:ascii="Arial" w:hAnsi="Arial" w:cs="Arial"/>
          <w:b/>
          <w:color w:val="0000FF"/>
          <w:sz w:val="22"/>
          <w:szCs w:val="22"/>
          <w:u w:val="single"/>
        </w:rPr>
      </w:pPr>
    </w:p>
    <w:p w14:paraId="239B4D9C" w14:textId="4DB785D2" w:rsidR="008D7613" w:rsidRPr="00BE4BEB" w:rsidRDefault="00B94910" w:rsidP="008D7613">
      <w:pPr>
        <w:pStyle w:val="Corpsdetexte21"/>
        <w:ind w:left="0"/>
        <w:jc w:val="both"/>
        <w:rPr>
          <w:rFonts w:ascii="Arial" w:hAnsi="Arial" w:cs="Arial"/>
          <w:sz w:val="22"/>
          <w:szCs w:val="22"/>
        </w:rPr>
      </w:pPr>
      <w:r>
        <w:rPr>
          <w:rFonts w:ascii="Arial" w:hAnsi="Arial" w:cs="Arial"/>
          <w:sz w:val="22"/>
          <w:szCs w:val="22"/>
        </w:rPr>
        <w:t>Le tribunal a</w:t>
      </w:r>
      <w:r w:rsidR="008D7613" w:rsidRPr="00BE4BEB">
        <w:rPr>
          <w:rFonts w:ascii="Arial" w:hAnsi="Arial" w:cs="Arial"/>
          <w:sz w:val="22"/>
          <w:szCs w:val="22"/>
        </w:rPr>
        <w:t>rbitral rend sa sentence dans un délai de six mois. Ce délai court du jo</w:t>
      </w:r>
      <w:r>
        <w:rPr>
          <w:rFonts w:ascii="Arial" w:hAnsi="Arial" w:cs="Arial"/>
          <w:sz w:val="22"/>
          <w:szCs w:val="22"/>
        </w:rPr>
        <w:t>ur où la dernière signature du tribunal a</w:t>
      </w:r>
      <w:r w:rsidR="008D7613" w:rsidRPr="00BE4BEB">
        <w:rPr>
          <w:rFonts w:ascii="Arial" w:hAnsi="Arial" w:cs="Arial"/>
          <w:sz w:val="22"/>
          <w:szCs w:val="22"/>
        </w:rPr>
        <w:t>rbitral ou des parties a été apposée sur l’acte de mission, soit dans le cas visé à l’article 20</w:t>
      </w:r>
      <w:r w:rsidR="00D77177">
        <w:rPr>
          <w:rFonts w:ascii="Arial" w:hAnsi="Arial" w:cs="Arial"/>
          <w:sz w:val="22"/>
          <w:szCs w:val="22"/>
        </w:rPr>
        <w:t>.</w:t>
      </w:r>
      <w:r w:rsidR="008D7613" w:rsidRPr="00BE4BEB">
        <w:rPr>
          <w:rFonts w:ascii="Arial" w:hAnsi="Arial" w:cs="Arial"/>
          <w:sz w:val="22"/>
          <w:szCs w:val="22"/>
        </w:rPr>
        <w:t xml:space="preserve"> 3, à compter</w:t>
      </w:r>
      <w:r>
        <w:rPr>
          <w:rFonts w:ascii="Arial" w:hAnsi="Arial" w:cs="Arial"/>
          <w:sz w:val="22"/>
          <w:szCs w:val="22"/>
        </w:rPr>
        <w:t xml:space="preserve"> de la date de notification au tribunal a</w:t>
      </w:r>
      <w:r w:rsidR="008D7613" w:rsidRPr="00BE4BEB">
        <w:rPr>
          <w:rFonts w:ascii="Arial" w:hAnsi="Arial" w:cs="Arial"/>
          <w:sz w:val="22"/>
          <w:szCs w:val="22"/>
        </w:rPr>
        <w:t xml:space="preserve">rbitral par le Secrétariat Permanent de l’approbation de l’acte de mission par le Comité d’Arbitrage et de Médiation. Le Comité d’Arbitrage et de Médiation peut, sur </w:t>
      </w:r>
      <w:r>
        <w:rPr>
          <w:rFonts w:ascii="Arial" w:hAnsi="Arial" w:cs="Arial"/>
          <w:sz w:val="22"/>
          <w:szCs w:val="22"/>
        </w:rPr>
        <w:t>demande motivée du tribunal a</w:t>
      </w:r>
      <w:r w:rsidR="008D7613" w:rsidRPr="00BE4BEB">
        <w:rPr>
          <w:rFonts w:ascii="Arial" w:hAnsi="Arial" w:cs="Arial"/>
          <w:sz w:val="22"/>
          <w:szCs w:val="22"/>
        </w:rPr>
        <w:t>rbitral ou au besoin d’office, prolonger ce délai, s’il l’estime nécessaire</w:t>
      </w:r>
      <w:r w:rsidR="005F7014">
        <w:rPr>
          <w:rFonts w:ascii="Arial" w:hAnsi="Arial" w:cs="Arial"/>
          <w:sz w:val="22"/>
          <w:szCs w:val="22"/>
        </w:rPr>
        <w:t>.</w:t>
      </w:r>
    </w:p>
    <w:p w14:paraId="17FD2EB8" w14:textId="77777777" w:rsidR="008D7613" w:rsidRDefault="008D7613" w:rsidP="008D7613">
      <w:pPr>
        <w:pStyle w:val="Corpsdetexte21"/>
        <w:tabs>
          <w:tab w:val="left" w:pos="720"/>
        </w:tabs>
        <w:ind w:left="0"/>
        <w:jc w:val="both"/>
        <w:rPr>
          <w:rFonts w:ascii="Arial" w:hAnsi="Arial" w:cs="Arial"/>
          <w:sz w:val="22"/>
          <w:szCs w:val="22"/>
        </w:rPr>
      </w:pPr>
    </w:p>
    <w:p w14:paraId="66F60289" w14:textId="77777777" w:rsidR="008D7613" w:rsidRPr="00BE4BEB" w:rsidRDefault="008D7613" w:rsidP="008D7613">
      <w:pPr>
        <w:pStyle w:val="Corpsdetexte21"/>
        <w:tabs>
          <w:tab w:val="left" w:pos="720"/>
        </w:tabs>
        <w:ind w:left="0"/>
        <w:jc w:val="both"/>
        <w:rPr>
          <w:rFonts w:ascii="Arial" w:hAnsi="Arial" w:cs="Arial"/>
          <w:sz w:val="22"/>
          <w:szCs w:val="22"/>
        </w:rPr>
      </w:pPr>
    </w:p>
    <w:p w14:paraId="06CC3CBB" w14:textId="77777777" w:rsidR="008D7613" w:rsidRPr="00B842A9" w:rsidRDefault="008D7613" w:rsidP="00B842A9">
      <w:pPr>
        <w:pStyle w:val="Corpsdetexte"/>
        <w:tabs>
          <w:tab w:val="left" w:pos="720"/>
        </w:tabs>
        <w:outlineLvl w:val="1"/>
        <w:rPr>
          <w:rFonts w:ascii="Arial" w:hAnsi="Arial" w:cs="Arial"/>
          <w:b/>
          <w:sz w:val="22"/>
          <w:szCs w:val="22"/>
        </w:rPr>
      </w:pPr>
      <w:bookmarkStart w:id="34" w:name="_Toc118715309"/>
      <w:r w:rsidRPr="00BE4BEB">
        <w:rPr>
          <w:rFonts w:ascii="Arial" w:hAnsi="Arial" w:cs="Arial"/>
          <w:b/>
          <w:sz w:val="22"/>
          <w:szCs w:val="22"/>
        </w:rPr>
        <w:t xml:space="preserve">Article 30 : </w:t>
      </w:r>
      <w:r w:rsidRPr="00B842A9">
        <w:rPr>
          <w:rFonts w:ascii="Arial" w:hAnsi="Arial" w:cs="Arial"/>
          <w:b/>
          <w:sz w:val="22"/>
          <w:szCs w:val="22"/>
        </w:rPr>
        <w:t>Etablissement de la sentence</w:t>
      </w:r>
      <w:bookmarkEnd w:id="34"/>
    </w:p>
    <w:p w14:paraId="6442882E" w14:textId="77777777" w:rsidR="008D7613" w:rsidRPr="00BE4BEB" w:rsidRDefault="008D7613" w:rsidP="008D7613">
      <w:pPr>
        <w:pStyle w:val="Corpsdetexte21"/>
        <w:ind w:left="0"/>
        <w:jc w:val="both"/>
        <w:rPr>
          <w:rFonts w:ascii="Arial" w:hAnsi="Arial" w:cs="Arial"/>
          <w:b/>
          <w:color w:val="0000FF"/>
          <w:sz w:val="22"/>
          <w:szCs w:val="22"/>
          <w:u w:val="single"/>
        </w:rPr>
      </w:pPr>
    </w:p>
    <w:p w14:paraId="676F3A07" w14:textId="77777777" w:rsidR="008D7613" w:rsidRPr="00BE4BEB" w:rsidRDefault="008D7613" w:rsidP="008D7613">
      <w:pPr>
        <w:pStyle w:val="Corpsdetexte21"/>
        <w:ind w:left="0"/>
        <w:jc w:val="both"/>
        <w:rPr>
          <w:rFonts w:ascii="Arial" w:hAnsi="Arial" w:cs="Arial"/>
          <w:sz w:val="22"/>
          <w:szCs w:val="22"/>
        </w:rPr>
      </w:pPr>
      <w:r w:rsidRPr="00BE4BEB">
        <w:rPr>
          <w:rFonts w:ascii="Arial" w:hAnsi="Arial" w:cs="Arial"/>
          <w:sz w:val="22"/>
          <w:szCs w:val="22"/>
        </w:rPr>
        <w:t>En cas de pluralité d’arbitres, la sentence est rendue à la majorité. Elle est réputée rendue au siège de l’arbitrage et à la date qu’elle mentionne ; elle doit être motivée.</w:t>
      </w:r>
    </w:p>
    <w:p w14:paraId="31121F45" w14:textId="77777777" w:rsidR="008D7613" w:rsidRPr="00BE4BEB" w:rsidRDefault="008D7613" w:rsidP="008D7613">
      <w:pPr>
        <w:pStyle w:val="Corpsdetexte21"/>
        <w:ind w:left="0"/>
        <w:jc w:val="both"/>
        <w:rPr>
          <w:rFonts w:ascii="Arial" w:hAnsi="Arial" w:cs="Arial"/>
          <w:sz w:val="22"/>
          <w:szCs w:val="22"/>
        </w:rPr>
      </w:pPr>
    </w:p>
    <w:p w14:paraId="1F467628" w14:textId="77777777" w:rsidR="008D7613" w:rsidRPr="00B842A9" w:rsidRDefault="008D7613" w:rsidP="00B842A9">
      <w:pPr>
        <w:pStyle w:val="Corpsdetexte"/>
        <w:tabs>
          <w:tab w:val="left" w:pos="720"/>
        </w:tabs>
        <w:outlineLvl w:val="1"/>
        <w:rPr>
          <w:rFonts w:ascii="Arial" w:hAnsi="Arial" w:cs="Arial"/>
          <w:b/>
          <w:sz w:val="22"/>
          <w:szCs w:val="22"/>
        </w:rPr>
      </w:pPr>
      <w:bookmarkStart w:id="35" w:name="_Toc118715310"/>
      <w:r w:rsidRPr="00BE4BEB">
        <w:rPr>
          <w:rFonts w:ascii="Arial" w:hAnsi="Arial" w:cs="Arial"/>
          <w:b/>
          <w:sz w:val="22"/>
          <w:szCs w:val="22"/>
        </w:rPr>
        <w:t xml:space="preserve">Article 31 : </w:t>
      </w:r>
      <w:r w:rsidRPr="00B842A9">
        <w:rPr>
          <w:rFonts w:ascii="Arial" w:hAnsi="Arial" w:cs="Arial"/>
          <w:b/>
          <w:sz w:val="22"/>
          <w:szCs w:val="22"/>
        </w:rPr>
        <w:t>Examen préalable de la sentence par le Comité d’Arbitrage et de    Médiation</w:t>
      </w:r>
      <w:bookmarkEnd w:id="35"/>
    </w:p>
    <w:p w14:paraId="6D2F9912" w14:textId="77777777" w:rsidR="008D7613" w:rsidRPr="00BE4BEB" w:rsidRDefault="008D7613" w:rsidP="008D7613">
      <w:pPr>
        <w:pStyle w:val="Corpsdetexte21"/>
        <w:ind w:left="360" w:firstLine="348"/>
        <w:jc w:val="both"/>
        <w:rPr>
          <w:rFonts w:ascii="Arial" w:hAnsi="Arial" w:cs="Arial"/>
          <w:b/>
          <w:color w:val="0000FF"/>
          <w:sz w:val="22"/>
          <w:szCs w:val="22"/>
          <w:u w:val="single"/>
        </w:rPr>
      </w:pPr>
    </w:p>
    <w:p w14:paraId="56103EC0" w14:textId="77777777" w:rsidR="008D7613" w:rsidRPr="00BE4BEB" w:rsidRDefault="008D7613" w:rsidP="008D7613">
      <w:pPr>
        <w:pStyle w:val="Corpsdetexte21"/>
        <w:ind w:left="0"/>
        <w:jc w:val="both"/>
        <w:rPr>
          <w:rFonts w:ascii="Arial" w:hAnsi="Arial" w:cs="Arial"/>
          <w:sz w:val="22"/>
          <w:szCs w:val="22"/>
        </w:rPr>
      </w:pPr>
      <w:r w:rsidRPr="00BE4BEB">
        <w:rPr>
          <w:rFonts w:ascii="Arial" w:hAnsi="Arial" w:cs="Arial"/>
          <w:sz w:val="22"/>
          <w:szCs w:val="22"/>
        </w:rPr>
        <w:t>Avant de signer toute sentence, le tribunal arbitral doit en soumettre le projet au Comité d’Arbitrage et de Médiation. Celui-ci peut prescrire des modifications de forme. Il peut aussi, en respec</w:t>
      </w:r>
      <w:r w:rsidR="00B94910">
        <w:rPr>
          <w:rFonts w:ascii="Arial" w:hAnsi="Arial" w:cs="Arial"/>
          <w:sz w:val="22"/>
          <w:szCs w:val="22"/>
        </w:rPr>
        <w:t>tant la liberté de décision du tribunal a</w:t>
      </w:r>
      <w:r w:rsidRPr="00BE4BEB">
        <w:rPr>
          <w:rFonts w:ascii="Arial" w:hAnsi="Arial" w:cs="Arial"/>
          <w:sz w:val="22"/>
          <w:szCs w:val="22"/>
        </w:rPr>
        <w:t xml:space="preserve">rbitral, appeler son attention sur les points </w:t>
      </w:r>
      <w:r w:rsidRPr="001936B8">
        <w:rPr>
          <w:rFonts w:ascii="Arial" w:hAnsi="Arial" w:cs="Arial"/>
          <w:sz w:val="22"/>
          <w:szCs w:val="22"/>
        </w:rPr>
        <w:t>intéressant</w:t>
      </w:r>
      <w:r w:rsidRPr="00BE4BEB">
        <w:rPr>
          <w:rFonts w:ascii="Arial" w:hAnsi="Arial" w:cs="Arial"/>
          <w:sz w:val="22"/>
          <w:szCs w:val="22"/>
        </w:rPr>
        <w:t xml:space="preserve"> le fond du litige. Aucune sentence ne peut être rendue p</w:t>
      </w:r>
      <w:r w:rsidR="00B94910">
        <w:rPr>
          <w:rFonts w:ascii="Arial" w:hAnsi="Arial" w:cs="Arial"/>
          <w:sz w:val="22"/>
          <w:szCs w:val="22"/>
        </w:rPr>
        <w:t>ar le tribunal a</w:t>
      </w:r>
      <w:r w:rsidRPr="00BE4BEB">
        <w:rPr>
          <w:rFonts w:ascii="Arial" w:hAnsi="Arial" w:cs="Arial"/>
          <w:sz w:val="22"/>
          <w:szCs w:val="22"/>
        </w:rPr>
        <w:t>rbitral sans avoir été approuvée en la forme par le Comité d’Arbitrage et de Médiation.</w:t>
      </w:r>
    </w:p>
    <w:p w14:paraId="4844254A" w14:textId="77777777" w:rsidR="008D7613" w:rsidRPr="00BE4BEB" w:rsidRDefault="008D7613" w:rsidP="008D7613">
      <w:pPr>
        <w:pStyle w:val="Corpsdetexte21"/>
        <w:tabs>
          <w:tab w:val="left" w:pos="720"/>
        </w:tabs>
        <w:ind w:left="0"/>
        <w:jc w:val="both"/>
        <w:rPr>
          <w:rFonts w:ascii="Arial" w:hAnsi="Arial" w:cs="Arial"/>
          <w:b/>
          <w:color w:val="0000FF"/>
          <w:sz w:val="22"/>
          <w:szCs w:val="22"/>
        </w:rPr>
      </w:pPr>
    </w:p>
    <w:p w14:paraId="7957640B" w14:textId="77777777" w:rsidR="008D7613" w:rsidRPr="00B842A9" w:rsidRDefault="008D7613" w:rsidP="00B842A9">
      <w:pPr>
        <w:pStyle w:val="Corpsdetexte"/>
        <w:tabs>
          <w:tab w:val="left" w:pos="720"/>
        </w:tabs>
        <w:outlineLvl w:val="1"/>
        <w:rPr>
          <w:rFonts w:ascii="Arial" w:hAnsi="Arial" w:cs="Arial"/>
          <w:b/>
          <w:sz w:val="22"/>
          <w:szCs w:val="22"/>
        </w:rPr>
      </w:pPr>
      <w:bookmarkStart w:id="36" w:name="_Toc118715311"/>
      <w:r w:rsidRPr="00BE4BEB">
        <w:rPr>
          <w:rFonts w:ascii="Arial" w:hAnsi="Arial" w:cs="Arial"/>
          <w:b/>
          <w:sz w:val="22"/>
          <w:szCs w:val="22"/>
        </w:rPr>
        <w:t xml:space="preserve">Article 32 : </w:t>
      </w:r>
      <w:r w:rsidRPr="00B842A9">
        <w:rPr>
          <w:rFonts w:ascii="Arial" w:hAnsi="Arial" w:cs="Arial"/>
          <w:b/>
          <w:sz w:val="22"/>
          <w:szCs w:val="22"/>
        </w:rPr>
        <w:t>Notification, dépôt et caractère exécutoire de la sentence</w:t>
      </w:r>
      <w:bookmarkEnd w:id="36"/>
    </w:p>
    <w:p w14:paraId="28A5E3DF" w14:textId="77777777" w:rsidR="008D7613" w:rsidRPr="00BE4BEB" w:rsidRDefault="008D7613" w:rsidP="008D7613">
      <w:pPr>
        <w:pStyle w:val="Corpsdetexte21"/>
        <w:ind w:left="360" w:firstLine="348"/>
        <w:jc w:val="both"/>
        <w:rPr>
          <w:rFonts w:ascii="Arial" w:hAnsi="Arial" w:cs="Arial"/>
          <w:b/>
          <w:color w:val="0000FF"/>
          <w:sz w:val="22"/>
          <w:szCs w:val="22"/>
          <w:u w:val="single"/>
        </w:rPr>
      </w:pPr>
    </w:p>
    <w:p w14:paraId="7F23AECF"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16F6425F" w14:textId="77777777" w:rsidR="008D7613" w:rsidRPr="001936B8" w:rsidRDefault="001936B8" w:rsidP="008D7613">
      <w:pPr>
        <w:pStyle w:val="Corpsdetexte21"/>
        <w:ind w:left="0"/>
        <w:jc w:val="both"/>
        <w:rPr>
          <w:rFonts w:ascii="Arial" w:hAnsi="Arial" w:cs="Arial"/>
          <w:sz w:val="22"/>
          <w:szCs w:val="22"/>
        </w:rPr>
      </w:pPr>
      <w:r w:rsidRPr="001936B8">
        <w:rPr>
          <w:rFonts w:ascii="Arial" w:hAnsi="Arial" w:cs="Arial"/>
          <w:sz w:val="22"/>
          <w:szCs w:val="22"/>
        </w:rPr>
        <w:lastRenderedPageBreak/>
        <w:t>La sentence rendue, le Secrétariat Permanent du Centre en notifie aux part</w:t>
      </w:r>
      <w:r w:rsidR="00B94910">
        <w:rPr>
          <w:rFonts w:ascii="Arial" w:hAnsi="Arial" w:cs="Arial"/>
          <w:sz w:val="22"/>
          <w:szCs w:val="22"/>
        </w:rPr>
        <w:t>ies le texte signé du tribunal a</w:t>
      </w:r>
      <w:r w:rsidRPr="001936B8">
        <w:rPr>
          <w:rFonts w:ascii="Arial" w:hAnsi="Arial" w:cs="Arial"/>
          <w:sz w:val="22"/>
          <w:szCs w:val="22"/>
        </w:rPr>
        <w:t>rbitral, après que les frais d’arbitrage ont été intégralement réglés au Centre par les parties ou l’une d’entre elles. L’original de la sentence est déposé au Secrétariat Permanent.</w:t>
      </w:r>
    </w:p>
    <w:p w14:paraId="005D0411"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2.</w:t>
      </w:r>
    </w:p>
    <w:p w14:paraId="0B71B395" w14:textId="77777777" w:rsidR="001936B8" w:rsidRDefault="001936B8" w:rsidP="001936B8">
      <w:pPr>
        <w:pStyle w:val="Corpsdetexte21"/>
        <w:ind w:left="0"/>
        <w:jc w:val="both"/>
        <w:rPr>
          <w:rFonts w:ascii="Arial" w:hAnsi="Arial" w:cs="Arial"/>
          <w:sz w:val="22"/>
          <w:szCs w:val="22"/>
        </w:rPr>
      </w:pPr>
      <w:r w:rsidRPr="001936B8">
        <w:rPr>
          <w:rFonts w:ascii="Arial" w:hAnsi="Arial" w:cs="Arial"/>
          <w:sz w:val="22"/>
          <w:szCs w:val="22"/>
        </w:rPr>
        <w:t>Des copies supplémentaires dûment certifiées conformes par le Secrétariat Permanent sont à tout moment délivrées aux parties qui en font la demande, et à elles seulement.</w:t>
      </w:r>
    </w:p>
    <w:p w14:paraId="2402FF79"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3.</w:t>
      </w:r>
    </w:p>
    <w:p w14:paraId="220F8A7C" w14:textId="77777777" w:rsidR="008D7613" w:rsidRPr="00BE4BEB" w:rsidRDefault="001936B8" w:rsidP="008D7613">
      <w:pPr>
        <w:pStyle w:val="Corpsdetexte21"/>
        <w:ind w:left="0"/>
        <w:jc w:val="both"/>
        <w:rPr>
          <w:rFonts w:ascii="Arial" w:hAnsi="Arial" w:cs="Arial"/>
          <w:sz w:val="22"/>
          <w:szCs w:val="22"/>
        </w:rPr>
      </w:pPr>
      <w:r w:rsidRPr="001936B8">
        <w:rPr>
          <w:rFonts w:ascii="Arial" w:hAnsi="Arial" w:cs="Arial"/>
          <w:sz w:val="22"/>
          <w:szCs w:val="22"/>
        </w:rPr>
        <w:t>Dès lors que la notification a été faite conformément au paragraphe 1er, les parties renoncent à toute autre notificatio</w:t>
      </w:r>
      <w:r w:rsidR="00B94910">
        <w:rPr>
          <w:rFonts w:ascii="Arial" w:hAnsi="Arial" w:cs="Arial"/>
          <w:sz w:val="22"/>
          <w:szCs w:val="22"/>
        </w:rPr>
        <w:t>n ou dépôt à la charge du tribunal a</w:t>
      </w:r>
      <w:r w:rsidRPr="001936B8">
        <w:rPr>
          <w:rFonts w:ascii="Arial" w:hAnsi="Arial" w:cs="Arial"/>
          <w:sz w:val="22"/>
          <w:szCs w:val="22"/>
        </w:rPr>
        <w:t>rbitral.</w:t>
      </w:r>
    </w:p>
    <w:p w14:paraId="494070DB" w14:textId="77777777" w:rsidR="001936B8" w:rsidRDefault="008D7613" w:rsidP="001936B8">
      <w:pPr>
        <w:pStyle w:val="Corpsdetexte21"/>
        <w:ind w:left="1416" w:firstLine="708"/>
        <w:jc w:val="both"/>
        <w:rPr>
          <w:rFonts w:ascii="Arial" w:hAnsi="Arial" w:cs="Arial"/>
          <w:sz w:val="22"/>
          <w:szCs w:val="22"/>
        </w:rPr>
      </w:pPr>
      <w:r w:rsidRPr="00BE4BEB">
        <w:rPr>
          <w:rFonts w:ascii="Arial" w:hAnsi="Arial" w:cs="Arial"/>
          <w:sz w:val="22"/>
          <w:szCs w:val="22"/>
        </w:rPr>
        <w:t>4.</w:t>
      </w:r>
    </w:p>
    <w:p w14:paraId="48364D6C" w14:textId="149599B1" w:rsidR="001936B8" w:rsidRDefault="001936B8" w:rsidP="001936B8">
      <w:pPr>
        <w:pStyle w:val="Corpsdetexte21"/>
        <w:ind w:left="0"/>
        <w:jc w:val="both"/>
        <w:rPr>
          <w:rFonts w:ascii="Arial" w:hAnsi="Arial" w:cs="Arial"/>
          <w:sz w:val="22"/>
          <w:szCs w:val="22"/>
        </w:rPr>
      </w:pPr>
      <w:r w:rsidRPr="001936B8">
        <w:rPr>
          <w:rFonts w:ascii="Arial" w:hAnsi="Arial" w:cs="Arial"/>
          <w:sz w:val="22"/>
          <w:szCs w:val="22"/>
        </w:rPr>
        <w:t>Toute sentence revêt un caractère obligatoire pour les parties. Par la soumission de leur différend au présent Règlement, les parties s’engagent à exécuter sans délai la sentence à intervenir, et peuvent renoncer au recours en annulation dans les conditions prévues à l’article 20.</w:t>
      </w:r>
      <w:r w:rsidR="00646A5A">
        <w:rPr>
          <w:rFonts w:ascii="Arial" w:hAnsi="Arial" w:cs="Arial"/>
          <w:sz w:val="22"/>
          <w:szCs w:val="22"/>
        </w:rPr>
        <w:t>1.C</w:t>
      </w:r>
      <w:r w:rsidR="00646A5A" w:rsidRPr="001936B8">
        <w:rPr>
          <w:rFonts w:ascii="Arial" w:hAnsi="Arial" w:cs="Arial"/>
          <w:sz w:val="22"/>
          <w:szCs w:val="22"/>
        </w:rPr>
        <w:t xml:space="preserve"> </w:t>
      </w:r>
      <w:r w:rsidRPr="001936B8">
        <w:rPr>
          <w:rFonts w:ascii="Arial" w:hAnsi="Arial" w:cs="Arial"/>
          <w:sz w:val="22"/>
          <w:szCs w:val="22"/>
        </w:rPr>
        <w:t xml:space="preserve">du présent Règlement. </w:t>
      </w:r>
    </w:p>
    <w:p w14:paraId="664511E2" w14:textId="77777777" w:rsidR="00B94910" w:rsidRDefault="00B94910" w:rsidP="001936B8">
      <w:pPr>
        <w:pStyle w:val="Corpsdetexte21"/>
        <w:ind w:left="0"/>
        <w:jc w:val="both"/>
        <w:rPr>
          <w:rFonts w:ascii="Arial" w:hAnsi="Arial" w:cs="Arial"/>
          <w:sz w:val="22"/>
          <w:szCs w:val="22"/>
        </w:rPr>
      </w:pPr>
    </w:p>
    <w:p w14:paraId="02CBE94A" w14:textId="77777777" w:rsidR="008D7613" w:rsidRPr="00905EBE" w:rsidRDefault="008D7613" w:rsidP="008D7613">
      <w:pPr>
        <w:pStyle w:val="Corpsdetexte21"/>
        <w:tabs>
          <w:tab w:val="left" w:pos="720"/>
        </w:tabs>
        <w:ind w:left="0"/>
        <w:jc w:val="both"/>
        <w:rPr>
          <w:rFonts w:ascii="Arial" w:hAnsi="Arial" w:cs="Arial"/>
          <w:b/>
          <w:color w:val="0000FF"/>
          <w:sz w:val="14"/>
          <w:szCs w:val="22"/>
        </w:rPr>
      </w:pPr>
    </w:p>
    <w:p w14:paraId="63C17BB8" w14:textId="77777777" w:rsidR="008D7613" w:rsidRPr="00B842A9" w:rsidRDefault="008D7613" w:rsidP="00B842A9">
      <w:pPr>
        <w:pStyle w:val="Corpsdetexte"/>
        <w:tabs>
          <w:tab w:val="left" w:pos="720"/>
        </w:tabs>
        <w:outlineLvl w:val="1"/>
        <w:rPr>
          <w:rFonts w:ascii="Arial" w:hAnsi="Arial" w:cs="Arial"/>
          <w:b/>
          <w:sz w:val="22"/>
          <w:szCs w:val="22"/>
        </w:rPr>
      </w:pPr>
      <w:bookmarkStart w:id="37" w:name="_Toc118715312"/>
      <w:r w:rsidRPr="00BE4BEB">
        <w:rPr>
          <w:rFonts w:ascii="Arial" w:hAnsi="Arial" w:cs="Arial"/>
          <w:b/>
          <w:sz w:val="22"/>
          <w:szCs w:val="22"/>
        </w:rPr>
        <w:t xml:space="preserve">Article 33 : </w:t>
      </w:r>
      <w:r w:rsidRPr="00B842A9">
        <w:rPr>
          <w:rFonts w:ascii="Arial" w:hAnsi="Arial" w:cs="Arial"/>
          <w:b/>
          <w:sz w:val="22"/>
          <w:szCs w:val="22"/>
        </w:rPr>
        <w:t>Correction et interprétation de la sentence</w:t>
      </w:r>
      <w:bookmarkEnd w:id="37"/>
    </w:p>
    <w:p w14:paraId="10B438C3" w14:textId="77777777" w:rsidR="008D7613" w:rsidRPr="00BE4BEB" w:rsidRDefault="008D7613" w:rsidP="008D7613">
      <w:pPr>
        <w:pStyle w:val="Corpsdetexte21"/>
        <w:ind w:left="360" w:firstLine="348"/>
        <w:jc w:val="both"/>
        <w:rPr>
          <w:rFonts w:ascii="Arial" w:hAnsi="Arial" w:cs="Arial"/>
          <w:b/>
          <w:color w:val="0000FF"/>
          <w:sz w:val="22"/>
          <w:szCs w:val="22"/>
          <w:u w:val="single"/>
        </w:rPr>
      </w:pPr>
    </w:p>
    <w:p w14:paraId="6CF23F11" w14:textId="77777777" w:rsidR="008D7613" w:rsidRPr="00BE4BEB" w:rsidRDefault="008D7613" w:rsidP="008D7613">
      <w:pPr>
        <w:pStyle w:val="Corpsdetexte21"/>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246A7227" w14:textId="77777777" w:rsidR="008D7613" w:rsidRDefault="00B94910" w:rsidP="008D7613">
      <w:pPr>
        <w:pStyle w:val="Corpsdetexte21"/>
        <w:ind w:left="0"/>
        <w:jc w:val="both"/>
        <w:rPr>
          <w:rFonts w:ascii="Arial" w:hAnsi="Arial" w:cs="Arial"/>
          <w:sz w:val="22"/>
          <w:szCs w:val="22"/>
        </w:rPr>
      </w:pPr>
      <w:r>
        <w:rPr>
          <w:rFonts w:ascii="Arial" w:hAnsi="Arial" w:cs="Arial"/>
          <w:sz w:val="22"/>
          <w:szCs w:val="22"/>
        </w:rPr>
        <w:t>Le tribunal a</w:t>
      </w:r>
      <w:r w:rsidR="008D7613" w:rsidRPr="00BE4BEB">
        <w:rPr>
          <w:rFonts w:ascii="Arial" w:hAnsi="Arial" w:cs="Arial"/>
          <w:sz w:val="22"/>
          <w:szCs w:val="22"/>
        </w:rPr>
        <w:t>rbitral peut d’office ou à la requête de l’une des parties rectifier les erreurs matérielles, les erreurs de calcul ou toute erreur de même type contenue dans la sentence. Il peut également être saisi par l’une des parties en interprétation de la sentence rendue.</w:t>
      </w:r>
    </w:p>
    <w:p w14:paraId="22AA0921" w14:textId="77777777" w:rsidR="008D7613" w:rsidRPr="00905EBE" w:rsidRDefault="008D7613" w:rsidP="008D7613">
      <w:pPr>
        <w:pStyle w:val="Corpsdetexte21"/>
        <w:ind w:left="0"/>
        <w:jc w:val="both"/>
        <w:rPr>
          <w:rFonts w:ascii="Arial" w:hAnsi="Arial" w:cs="Arial"/>
          <w:sz w:val="16"/>
          <w:szCs w:val="22"/>
        </w:rPr>
      </w:pPr>
    </w:p>
    <w:p w14:paraId="702CEAFC"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2.</w:t>
      </w:r>
    </w:p>
    <w:p w14:paraId="063FC800" w14:textId="77777777" w:rsidR="008D7613" w:rsidRDefault="008D7613" w:rsidP="008D7613">
      <w:pPr>
        <w:pStyle w:val="Corpsdetexte21"/>
        <w:ind w:left="0"/>
        <w:jc w:val="both"/>
        <w:rPr>
          <w:rFonts w:ascii="Arial" w:hAnsi="Arial" w:cs="Arial"/>
          <w:sz w:val="22"/>
          <w:szCs w:val="22"/>
        </w:rPr>
      </w:pPr>
      <w:r w:rsidRPr="00BE4BEB">
        <w:rPr>
          <w:rFonts w:ascii="Arial" w:hAnsi="Arial" w:cs="Arial"/>
          <w:sz w:val="22"/>
          <w:szCs w:val="22"/>
        </w:rPr>
        <w:t>Les parties disposent d’un délai d’un mois à compter de la notification de la sentence pour introduire un recours en rectification ou en interprétation. La demande est adressée au Secrétaria</w:t>
      </w:r>
      <w:r w:rsidR="00B94910">
        <w:rPr>
          <w:rFonts w:ascii="Arial" w:hAnsi="Arial" w:cs="Arial"/>
          <w:sz w:val="22"/>
          <w:szCs w:val="22"/>
        </w:rPr>
        <w:t>t Permanent qui la transmet au tribunal a</w:t>
      </w:r>
      <w:r w:rsidRPr="00BE4BEB">
        <w:rPr>
          <w:rFonts w:ascii="Arial" w:hAnsi="Arial" w:cs="Arial"/>
          <w:sz w:val="22"/>
          <w:szCs w:val="22"/>
        </w:rPr>
        <w:t xml:space="preserve">rbitral, et en notifie à l’autre partie, à qui elle fixe un délai pour faire ses observations. </w:t>
      </w:r>
      <w:r w:rsidR="00B94910">
        <w:rPr>
          <w:rFonts w:ascii="Arial" w:hAnsi="Arial" w:cs="Arial"/>
          <w:sz w:val="22"/>
          <w:szCs w:val="22"/>
        </w:rPr>
        <w:t>A l’expiration de ce délai, le tribunal a</w:t>
      </w:r>
      <w:r w:rsidRPr="00BE4BEB">
        <w:rPr>
          <w:rFonts w:ascii="Arial" w:hAnsi="Arial" w:cs="Arial"/>
          <w:sz w:val="22"/>
          <w:szCs w:val="22"/>
        </w:rPr>
        <w:t>rbitral rend sa sentence après approbation par le Comité d’Arbitrage et de Médiation sous forme d’un addendum qui fera partie intégrante de la sentence.</w:t>
      </w:r>
    </w:p>
    <w:p w14:paraId="57E8649E" w14:textId="77777777" w:rsidR="008D7613" w:rsidRPr="00BE4BEB" w:rsidRDefault="008D7613" w:rsidP="008D7613">
      <w:pPr>
        <w:pStyle w:val="Corpsdetexte21"/>
        <w:ind w:left="0"/>
        <w:jc w:val="both"/>
        <w:rPr>
          <w:rFonts w:ascii="Arial" w:hAnsi="Arial" w:cs="Arial"/>
          <w:sz w:val="22"/>
          <w:szCs w:val="22"/>
        </w:rPr>
      </w:pPr>
    </w:p>
    <w:p w14:paraId="0968D938" w14:textId="77777777" w:rsidR="008D7613" w:rsidRPr="00BE4BEB" w:rsidRDefault="008D7613" w:rsidP="008D7613">
      <w:pPr>
        <w:pStyle w:val="Corpsdetexte21"/>
        <w:ind w:left="1416" w:firstLine="708"/>
        <w:jc w:val="both"/>
        <w:rPr>
          <w:rFonts w:ascii="Arial" w:hAnsi="Arial" w:cs="Arial"/>
          <w:sz w:val="22"/>
          <w:szCs w:val="22"/>
        </w:rPr>
      </w:pPr>
      <w:r w:rsidRPr="00BE4BEB">
        <w:rPr>
          <w:rFonts w:ascii="Arial" w:hAnsi="Arial" w:cs="Arial"/>
          <w:sz w:val="22"/>
          <w:szCs w:val="22"/>
        </w:rPr>
        <w:t>3.</w:t>
      </w:r>
    </w:p>
    <w:p w14:paraId="721CAA00" w14:textId="6C96C325" w:rsidR="000D57DF" w:rsidRPr="00BE4BEB" w:rsidRDefault="008D7613" w:rsidP="008D7613">
      <w:pPr>
        <w:pStyle w:val="Corpsdetexte21"/>
        <w:ind w:left="0"/>
        <w:jc w:val="both"/>
        <w:rPr>
          <w:rFonts w:ascii="Arial" w:hAnsi="Arial" w:cs="Arial"/>
          <w:sz w:val="22"/>
          <w:szCs w:val="22"/>
        </w:rPr>
      </w:pPr>
      <w:r w:rsidRPr="00905EBE">
        <w:rPr>
          <w:rFonts w:ascii="Arial" w:hAnsi="Arial" w:cs="Arial"/>
          <w:sz w:val="22"/>
          <w:szCs w:val="22"/>
        </w:rPr>
        <w:t>Si pour des raisons sérieuses</w:t>
      </w:r>
      <w:r w:rsidR="00B94910">
        <w:rPr>
          <w:rFonts w:ascii="Arial" w:hAnsi="Arial" w:cs="Arial"/>
          <w:sz w:val="22"/>
          <w:szCs w:val="22"/>
        </w:rPr>
        <w:t>, le tribunal a</w:t>
      </w:r>
      <w:r w:rsidRPr="00BE4BEB">
        <w:rPr>
          <w:rFonts w:ascii="Arial" w:hAnsi="Arial" w:cs="Arial"/>
          <w:sz w:val="22"/>
          <w:szCs w:val="22"/>
        </w:rPr>
        <w:t>rbitral ne peut plus être reconstitué, le Comité d’Arbitrage et de Médiation pourvoit au remplacement.</w:t>
      </w:r>
    </w:p>
    <w:p w14:paraId="50B2BD08" w14:textId="77777777" w:rsidR="008D7613" w:rsidRPr="00BE4BEB" w:rsidRDefault="008D7613" w:rsidP="008D7613">
      <w:pPr>
        <w:pStyle w:val="Corpsdetexte21"/>
        <w:tabs>
          <w:tab w:val="left" w:pos="720"/>
        </w:tabs>
        <w:ind w:left="0"/>
        <w:jc w:val="both"/>
        <w:rPr>
          <w:rFonts w:ascii="Arial" w:hAnsi="Arial" w:cs="Arial"/>
          <w:b/>
          <w:color w:val="0000FF"/>
          <w:sz w:val="22"/>
          <w:szCs w:val="22"/>
        </w:rPr>
      </w:pPr>
    </w:p>
    <w:p w14:paraId="740ABFA2" w14:textId="77777777" w:rsidR="008D7613" w:rsidRPr="00B842A9" w:rsidRDefault="008D7613" w:rsidP="00B842A9">
      <w:pPr>
        <w:pStyle w:val="Corpsdetexte"/>
        <w:tabs>
          <w:tab w:val="left" w:pos="720"/>
        </w:tabs>
        <w:outlineLvl w:val="1"/>
        <w:rPr>
          <w:rFonts w:ascii="Arial" w:hAnsi="Arial" w:cs="Arial"/>
          <w:b/>
          <w:sz w:val="22"/>
          <w:szCs w:val="22"/>
        </w:rPr>
      </w:pPr>
      <w:bookmarkStart w:id="38" w:name="_Toc118715313"/>
      <w:r w:rsidRPr="00BE4BEB">
        <w:rPr>
          <w:rFonts w:ascii="Arial" w:hAnsi="Arial" w:cs="Arial"/>
          <w:b/>
          <w:sz w:val="22"/>
          <w:szCs w:val="22"/>
        </w:rPr>
        <w:t xml:space="preserve">Article 34 : </w:t>
      </w:r>
      <w:r w:rsidRPr="00B842A9">
        <w:rPr>
          <w:rFonts w:ascii="Arial" w:hAnsi="Arial" w:cs="Arial"/>
          <w:b/>
          <w:sz w:val="22"/>
          <w:szCs w:val="22"/>
        </w:rPr>
        <w:t>Autorité de chose jugée</w:t>
      </w:r>
      <w:bookmarkEnd w:id="38"/>
    </w:p>
    <w:p w14:paraId="5B66A0FC" w14:textId="77777777" w:rsidR="008D7613" w:rsidRPr="00BE4BEB" w:rsidRDefault="008D7613" w:rsidP="008D7613">
      <w:pPr>
        <w:pStyle w:val="Corpsdetexte21"/>
        <w:ind w:left="0"/>
        <w:jc w:val="both"/>
        <w:rPr>
          <w:rFonts w:ascii="Arial" w:hAnsi="Arial" w:cs="Arial"/>
          <w:color w:val="0000FF"/>
          <w:sz w:val="22"/>
          <w:szCs w:val="22"/>
        </w:rPr>
      </w:pPr>
    </w:p>
    <w:p w14:paraId="0B3ADC8F" w14:textId="6EC94857" w:rsidR="008D7613" w:rsidRPr="00BE4BEB" w:rsidRDefault="008D7613" w:rsidP="008D7613">
      <w:pPr>
        <w:pStyle w:val="Corpsdetexte21"/>
        <w:ind w:left="0"/>
        <w:jc w:val="both"/>
        <w:rPr>
          <w:rFonts w:ascii="Arial" w:hAnsi="Arial" w:cs="Arial"/>
          <w:sz w:val="22"/>
          <w:szCs w:val="22"/>
        </w:rPr>
      </w:pPr>
      <w:r w:rsidRPr="00BE4BEB">
        <w:rPr>
          <w:rFonts w:ascii="Arial" w:hAnsi="Arial" w:cs="Arial"/>
          <w:sz w:val="22"/>
          <w:szCs w:val="22"/>
        </w:rPr>
        <w:t xml:space="preserve">La sentence arbitrale rendue conformément aux dispositions du présent </w:t>
      </w:r>
      <w:r w:rsidR="00236985">
        <w:rPr>
          <w:rFonts w:ascii="Arial" w:hAnsi="Arial" w:cs="Arial"/>
          <w:sz w:val="22"/>
          <w:szCs w:val="22"/>
        </w:rPr>
        <w:t>R</w:t>
      </w:r>
      <w:r w:rsidRPr="00BE4BEB">
        <w:rPr>
          <w:rFonts w:ascii="Arial" w:hAnsi="Arial" w:cs="Arial"/>
          <w:sz w:val="22"/>
          <w:szCs w:val="22"/>
        </w:rPr>
        <w:t>èglement à l’autorité définitive de la chose jugée au même titre qu’une décision rendue par les juridictions nationales burkinabè. Elle peut faire l’objet d’une exécution forcée.</w:t>
      </w:r>
    </w:p>
    <w:p w14:paraId="6C2C1AD6" w14:textId="77777777" w:rsidR="008D7613" w:rsidRPr="00BE4BEB" w:rsidRDefault="008D7613" w:rsidP="008D7613">
      <w:pPr>
        <w:pStyle w:val="Corpsdetexte21"/>
        <w:jc w:val="both"/>
        <w:rPr>
          <w:rFonts w:ascii="Arial" w:hAnsi="Arial" w:cs="Arial"/>
          <w:sz w:val="22"/>
          <w:szCs w:val="22"/>
        </w:rPr>
      </w:pPr>
    </w:p>
    <w:p w14:paraId="730E691E" w14:textId="77777777" w:rsidR="008D7613" w:rsidRDefault="008D7613" w:rsidP="008D7613">
      <w:pPr>
        <w:pStyle w:val="Corpsdetexte21"/>
        <w:ind w:left="0"/>
        <w:jc w:val="both"/>
        <w:rPr>
          <w:rFonts w:ascii="Arial" w:hAnsi="Arial" w:cs="Arial"/>
          <w:sz w:val="22"/>
          <w:szCs w:val="22"/>
        </w:rPr>
        <w:sectPr w:rsidR="008D7613" w:rsidSect="00C606D1">
          <w:type w:val="continuous"/>
          <w:pgSz w:w="10319" w:h="14571" w:code="13"/>
          <w:pgMar w:top="851" w:right="1134" w:bottom="851" w:left="1134" w:header="709" w:footer="709" w:gutter="0"/>
          <w:cols w:space="708"/>
          <w:docGrid w:linePitch="360"/>
        </w:sectPr>
      </w:pPr>
    </w:p>
    <w:p w14:paraId="0AE39AF7" w14:textId="3AE93302" w:rsidR="008D7613" w:rsidRPr="00BE4BEB" w:rsidRDefault="008D7613" w:rsidP="00B842A9">
      <w:pPr>
        <w:pStyle w:val="Titre1"/>
        <w:rPr>
          <w:rFonts w:ascii="Arial" w:hAnsi="Arial" w:cs="Arial"/>
          <w:b/>
          <w:sz w:val="22"/>
          <w:szCs w:val="22"/>
        </w:rPr>
      </w:pPr>
      <w:bookmarkStart w:id="39" w:name="_Toc118715314"/>
      <w:r w:rsidRPr="00BE4BEB">
        <w:rPr>
          <w:rFonts w:ascii="Arial" w:hAnsi="Arial" w:cs="Arial"/>
          <w:b/>
          <w:sz w:val="22"/>
          <w:szCs w:val="22"/>
        </w:rPr>
        <w:lastRenderedPageBreak/>
        <w:t>FRAIS</w:t>
      </w:r>
      <w:bookmarkEnd w:id="39"/>
    </w:p>
    <w:p w14:paraId="58BC9AF8" w14:textId="77777777" w:rsidR="008D7613" w:rsidRPr="00BE4BEB" w:rsidRDefault="008D7613" w:rsidP="008D7613">
      <w:pPr>
        <w:pStyle w:val="Corpsdetexte21"/>
        <w:ind w:left="0"/>
        <w:jc w:val="both"/>
        <w:rPr>
          <w:rFonts w:ascii="Arial" w:hAnsi="Arial" w:cs="Arial"/>
          <w:sz w:val="22"/>
          <w:szCs w:val="22"/>
        </w:rPr>
      </w:pPr>
    </w:p>
    <w:p w14:paraId="5692007F" w14:textId="77777777" w:rsidR="008D7613" w:rsidRDefault="008D7613" w:rsidP="008D7613">
      <w:pPr>
        <w:pStyle w:val="Corpsdetexte21"/>
        <w:tabs>
          <w:tab w:val="left" w:pos="720"/>
        </w:tabs>
        <w:ind w:left="0"/>
        <w:jc w:val="both"/>
        <w:rPr>
          <w:rFonts w:ascii="Arial" w:hAnsi="Arial" w:cs="Arial"/>
          <w:b/>
          <w:color w:val="0000FF"/>
          <w:sz w:val="22"/>
          <w:szCs w:val="22"/>
        </w:rPr>
        <w:sectPr w:rsidR="008D7613" w:rsidSect="00C606D1">
          <w:type w:val="continuous"/>
          <w:pgSz w:w="10319" w:h="14571" w:code="13"/>
          <w:pgMar w:top="851" w:right="1134" w:bottom="851" w:left="1134" w:header="709" w:footer="709" w:gutter="0"/>
          <w:cols w:space="708"/>
          <w:docGrid w:linePitch="360"/>
        </w:sectPr>
      </w:pPr>
    </w:p>
    <w:p w14:paraId="3A29F143" w14:textId="77777777" w:rsidR="008D7613" w:rsidRPr="00B842A9" w:rsidRDefault="008D7613" w:rsidP="00B842A9">
      <w:pPr>
        <w:pStyle w:val="Corpsdetexte"/>
        <w:tabs>
          <w:tab w:val="left" w:pos="720"/>
        </w:tabs>
        <w:outlineLvl w:val="1"/>
        <w:rPr>
          <w:rFonts w:ascii="Arial" w:hAnsi="Arial" w:cs="Arial"/>
          <w:b/>
          <w:sz w:val="22"/>
          <w:szCs w:val="22"/>
        </w:rPr>
      </w:pPr>
      <w:bookmarkStart w:id="40" w:name="_Toc118715315"/>
      <w:r w:rsidRPr="00BE4BEB">
        <w:rPr>
          <w:rFonts w:ascii="Arial" w:hAnsi="Arial" w:cs="Arial"/>
          <w:b/>
          <w:sz w:val="22"/>
          <w:szCs w:val="22"/>
        </w:rPr>
        <w:lastRenderedPageBreak/>
        <w:t xml:space="preserve">Article 35 : </w:t>
      </w:r>
      <w:r w:rsidRPr="00B842A9">
        <w:rPr>
          <w:rFonts w:ascii="Arial" w:hAnsi="Arial" w:cs="Arial"/>
          <w:b/>
          <w:sz w:val="22"/>
          <w:szCs w:val="22"/>
        </w:rPr>
        <w:t>Provision pour les frais</w:t>
      </w:r>
      <w:bookmarkEnd w:id="40"/>
    </w:p>
    <w:p w14:paraId="76196B1B" w14:textId="77777777" w:rsidR="008D7613" w:rsidRPr="00BE4BEB" w:rsidRDefault="008D7613" w:rsidP="008D7613">
      <w:pPr>
        <w:pStyle w:val="Corpsdetexte21"/>
        <w:tabs>
          <w:tab w:val="left" w:pos="720"/>
        </w:tabs>
        <w:ind w:left="720"/>
        <w:jc w:val="both"/>
        <w:rPr>
          <w:rFonts w:ascii="Arial" w:hAnsi="Arial" w:cs="Arial"/>
          <w:b/>
          <w:color w:val="0000FF"/>
          <w:sz w:val="22"/>
          <w:szCs w:val="22"/>
          <w:u w:val="single"/>
        </w:rPr>
      </w:pPr>
    </w:p>
    <w:p w14:paraId="482EEDDC" w14:textId="77777777" w:rsidR="008D7613" w:rsidRPr="00BE4BEB" w:rsidRDefault="008D7613" w:rsidP="008D7613">
      <w:pPr>
        <w:pStyle w:val="Corpsdetexte21"/>
        <w:ind w:left="720"/>
        <w:jc w:val="both"/>
        <w:rPr>
          <w:rFonts w:ascii="Arial" w:hAnsi="Arial" w:cs="Arial"/>
          <w:sz w:val="22"/>
          <w:szCs w:val="22"/>
        </w:rPr>
      </w:pPr>
      <w:r w:rsidRPr="00BE4BEB">
        <w:rPr>
          <w:rFonts w:ascii="Arial" w:hAnsi="Arial" w:cs="Arial"/>
          <w:sz w:val="22"/>
          <w:szCs w:val="22"/>
        </w:rPr>
        <w:lastRenderedPageBreak/>
        <w:tab/>
      </w:r>
      <w:r w:rsidRPr="00BE4BEB">
        <w:rPr>
          <w:rFonts w:ascii="Arial" w:hAnsi="Arial" w:cs="Arial"/>
          <w:sz w:val="22"/>
          <w:szCs w:val="22"/>
        </w:rPr>
        <w:tab/>
        <w:t>1.</w:t>
      </w:r>
    </w:p>
    <w:p w14:paraId="4B67DEEC" w14:textId="77777777" w:rsidR="00D8735D" w:rsidRPr="00D8735D" w:rsidRDefault="00D8735D" w:rsidP="00D8735D">
      <w:pPr>
        <w:pStyle w:val="Corpsdetexte21"/>
        <w:ind w:left="0"/>
        <w:jc w:val="both"/>
        <w:rPr>
          <w:rFonts w:ascii="Arial" w:hAnsi="Arial" w:cs="Arial"/>
          <w:sz w:val="22"/>
          <w:szCs w:val="22"/>
        </w:rPr>
      </w:pPr>
      <w:r w:rsidRPr="00D8735D">
        <w:rPr>
          <w:rFonts w:ascii="Arial" w:hAnsi="Arial" w:cs="Arial"/>
          <w:sz w:val="22"/>
          <w:szCs w:val="22"/>
        </w:rPr>
        <w:t>Les frais d’arbitrage résultent du barème annexé au présent Règlement. Ils sont constitués par :</w:t>
      </w:r>
    </w:p>
    <w:p w14:paraId="6ADFE0F1" w14:textId="77777777" w:rsidR="00D8735D" w:rsidRPr="00066A56" w:rsidRDefault="00D8735D" w:rsidP="00D8735D">
      <w:pPr>
        <w:tabs>
          <w:tab w:val="left" w:pos="2484"/>
          <w:tab w:val="left" w:pos="2972"/>
        </w:tabs>
        <w:ind w:left="720"/>
        <w:jc w:val="both"/>
        <w:rPr>
          <w:rFonts w:ascii="Arial" w:hAnsi="Arial" w:cs="Arial"/>
          <w:sz w:val="21"/>
          <w:szCs w:val="21"/>
        </w:rPr>
      </w:pPr>
    </w:p>
    <w:p w14:paraId="29C57C42" w14:textId="77777777" w:rsidR="00D8735D" w:rsidRPr="00D8735D" w:rsidRDefault="00D8735D" w:rsidP="00D8735D">
      <w:pPr>
        <w:pStyle w:val="Corpsdetexte21"/>
        <w:numPr>
          <w:ilvl w:val="0"/>
          <w:numId w:val="15"/>
        </w:numPr>
        <w:spacing w:after="120"/>
        <w:jc w:val="both"/>
        <w:rPr>
          <w:rFonts w:ascii="Arial" w:hAnsi="Arial" w:cs="Arial"/>
          <w:sz w:val="22"/>
          <w:szCs w:val="22"/>
        </w:rPr>
      </w:pPr>
      <w:r w:rsidRPr="00D8735D">
        <w:rPr>
          <w:rFonts w:ascii="Arial" w:hAnsi="Arial" w:cs="Arial"/>
          <w:sz w:val="22"/>
          <w:szCs w:val="22"/>
        </w:rPr>
        <w:t>les frais administratifs du Centre ;</w:t>
      </w:r>
    </w:p>
    <w:p w14:paraId="183CA973" w14:textId="77777777" w:rsidR="00D8735D" w:rsidRPr="00D8735D" w:rsidRDefault="00D8735D" w:rsidP="00D8735D">
      <w:pPr>
        <w:pStyle w:val="Corpsdetexte21"/>
        <w:numPr>
          <w:ilvl w:val="0"/>
          <w:numId w:val="15"/>
        </w:numPr>
        <w:spacing w:after="120"/>
        <w:jc w:val="both"/>
        <w:rPr>
          <w:rFonts w:ascii="Arial" w:hAnsi="Arial" w:cs="Arial"/>
          <w:sz w:val="22"/>
          <w:szCs w:val="22"/>
        </w:rPr>
      </w:pPr>
      <w:r w:rsidRPr="00D8735D">
        <w:rPr>
          <w:rFonts w:ascii="Arial" w:hAnsi="Arial" w:cs="Arial"/>
          <w:sz w:val="22"/>
          <w:szCs w:val="22"/>
        </w:rPr>
        <w:t>les honoraires des arbitres ;</w:t>
      </w:r>
    </w:p>
    <w:p w14:paraId="6A3D6077" w14:textId="77777777" w:rsidR="00D8735D" w:rsidRDefault="00B94910" w:rsidP="00D8735D">
      <w:pPr>
        <w:pStyle w:val="Corpsdetexte21"/>
        <w:numPr>
          <w:ilvl w:val="0"/>
          <w:numId w:val="15"/>
        </w:numPr>
        <w:spacing w:after="120"/>
        <w:jc w:val="both"/>
        <w:rPr>
          <w:rFonts w:ascii="Arial" w:hAnsi="Arial" w:cs="Arial"/>
          <w:sz w:val="22"/>
          <w:szCs w:val="22"/>
        </w:rPr>
      </w:pPr>
      <w:r>
        <w:rPr>
          <w:rFonts w:ascii="Arial" w:hAnsi="Arial" w:cs="Arial"/>
          <w:sz w:val="22"/>
          <w:szCs w:val="22"/>
        </w:rPr>
        <w:t>les frais de fonctionnement du tribunal a</w:t>
      </w:r>
      <w:r w:rsidR="00D8735D" w:rsidRPr="00D8735D">
        <w:rPr>
          <w:rFonts w:ascii="Arial" w:hAnsi="Arial" w:cs="Arial"/>
          <w:sz w:val="22"/>
          <w:szCs w:val="22"/>
        </w:rPr>
        <w:t>rbitral ; ces frais s’entendent de tous les frais nécessaires pour le bon déroulement de la procédure.</w:t>
      </w:r>
    </w:p>
    <w:p w14:paraId="4FAA9E34" w14:textId="77777777" w:rsidR="008D7613" w:rsidRPr="00B94910" w:rsidRDefault="008D7613" w:rsidP="00D8735D">
      <w:pPr>
        <w:pStyle w:val="Corpsdetexte21"/>
        <w:tabs>
          <w:tab w:val="left" w:pos="2484"/>
          <w:tab w:val="left" w:pos="3912"/>
        </w:tabs>
        <w:ind w:left="0"/>
        <w:jc w:val="both"/>
        <w:rPr>
          <w:rFonts w:ascii="Arial" w:hAnsi="Arial" w:cs="Arial"/>
          <w:sz w:val="10"/>
          <w:szCs w:val="22"/>
        </w:rPr>
      </w:pPr>
    </w:p>
    <w:p w14:paraId="5F841D16" w14:textId="77777777" w:rsidR="008D7613" w:rsidRPr="00BE4BEB" w:rsidRDefault="008D7613" w:rsidP="008D7613">
      <w:pPr>
        <w:pStyle w:val="Corpsdetexte21"/>
        <w:ind w:left="1428" w:firstLine="696"/>
        <w:jc w:val="both"/>
        <w:rPr>
          <w:rFonts w:ascii="Arial" w:hAnsi="Arial" w:cs="Arial"/>
          <w:sz w:val="22"/>
          <w:szCs w:val="22"/>
        </w:rPr>
      </w:pPr>
      <w:r w:rsidRPr="00BE4BEB">
        <w:rPr>
          <w:rFonts w:ascii="Arial" w:hAnsi="Arial" w:cs="Arial"/>
          <w:sz w:val="22"/>
          <w:szCs w:val="22"/>
        </w:rPr>
        <w:t xml:space="preserve">2. </w:t>
      </w:r>
    </w:p>
    <w:p w14:paraId="6A5CB9EB" w14:textId="77777777" w:rsidR="00D8735D" w:rsidRPr="00D8735D" w:rsidRDefault="00D8735D" w:rsidP="008D7613">
      <w:pPr>
        <w:pStyle w:val="Corpsdetexte21"/>
        <w:tabs>
          <w:tab w:val="left" w:pos="2484"/>
        </w:tabs>
        <w:ind w:left="0"/>
        <w:jc w:val="both"/>
        <w:rPr>
          <w:rFonts w:ascii="Arial" w:hAnsi="Arial" w:cs="Arial"/>
          <w:sz w:val="16"/>
          <w:szCs w:val="22"/>
        </w:rPr>
      </w:pPr>
    </w:p>
    <w:p w14:paraId="02555FEA" w14:textId="77777777" w:rsidR="00D8735D" w:rsidRPr="00D8735D" w:rsidRDefault="00D8735D" w:rsidP="00D8735D">
      <w:pPr>
        <w:pStyle w:val="Corpsdetexte21"/>
        <w:ind w:left="0"/>
        <w:jc w:val="both"/>
        <w:rPr>
          <w:rFonts w:ascii="Arial" w:hAnsi="Arial" w:cs="Arial"/>
          <w:sz w:val="22"/>
          <w:szCs w:val="22"/>
        </w:rPr>
      </w:pPr>
      <w:r w:rsidRPr="00D8735D">
        <w:rPr>
          <w:rFonts w:ascii="Arial" w:hAnsi="Arial" w:cs="Arial"/>
          <w:sz w:val="22"/>
          <w:szCs w:val="22"/>
        </w:rPr>
        <w:t>Dès réception de la demande d’arbitrage, le Secrétariat Permanent invite le demandeur à payer une provision sur frais de l’arbitrage dont le montant est fixé de manière à couvrir les frais de l’arbitrage jusqu’à l’établissement de la sentence.</w:t>
      </w:r>
    </w:p>
    <w:p w14:paraId="204D4AEF" w14:textId="77777777" w:rsidR="008D7613" w:rsidRPr="00BE4BEB" w:rsidRDefault="008D7613" w:rsidP="008D7613">
      <w:pPr>
        <w:pStyle w:val="Corpsdetexte21"/>
        <w:tabs>
          <w:tab w:val="left" w:pos="2484"/>
        </w:tabs>
        <w:ind w:left="0"/>
        <w:jc w:val="both"/>
        <w:rPr>
          <w:rFonts w:ascii="Arial" w:hAnsi="Arial" w:cs="Arial"/>
          <w:sz w:val="22"/>
          <w:szCs w:val="22"/>
        </w:rPr>
      </w:pPr>
    </w:p>
    <w:p w14:paraId="50406BC5" w14:textId="77777777" w:rsidR="008D7613" w:rsidRPr="00BE4BEB" w:rsidRDefault="008D7613" w:rsidP="008D7613">
      <w:pPr>
        <w:pStyle w:val="Corpsdetexte21"/>
        <w:ind w:left="1428" w:firstLine="696"/>
        <w:jc w:val="both"/>
        <w:rPr>
          <w:rFonts w:ascii="Arial" w:hAnsi="Arial" w:cs="Arial"/>
          <w:sz w:val="22"/>
          <w:szCs w:val="22"/>
        </w:rPr>
      </w:pPr>
      <w:r w:rsidRPr="00BE4BEB">
        <w:rPr>
          <w:rFonts w:ascii="Arial" w:hAnsi="Arial" w:cs="Arial"/>
          <w:sz w:val="22"/>
          <w:szCs w:val="22"/>
        </w:rPr>
        <w:t>3.</w:t>
      </w:r>
    </w:p>
    <w:p w14:paraId="52735735" w14:textId="77777777" w:rsidR="00D8735D" w:rsidRPr="00D8735D" w:rsidRDefault="00D8735D" w:rsidP="008D7613">
      <w:pPr>
        <w:pStyle w:val="Corpsdetexte21"/>
        <w:tabs>
          <w:tab w:val="left" w:pos="2484"/>
        </w:tabs>
        <w:ind w:left="0"/>
        <w:jc w:val="both"/>
        <w:rPr>
          <w:rFonts w:ascii="Arial" w:hAnsi="Arial" w:cs="Arial"/>
          <w:sz w:val="10"/>
          <w:szCs w:val="22"/>
        </w:rPr>
      </w:pPr>
    </w:p>
    <w:p w14:paraId="2DE562A6" w14:textId="77777777" w:rsidR="00D8735D" w:rsidRPr="00D8735D" w:rsidRDefault="00D8735D" w:rsidP="00D8735D">
      <w:pPr>
        <w:pStyle w:val="Corpsdetexte21"/>
        <w:spacing w:after="120"/>
        <w:ind w:left="0"/>
        <w:jc w:val="both"/>
        <w:rPr>
          <w:rFonts w:ascii="Arial" w:hAnsi="Arial" w:cs="Arial"/>
          <w:sz w:val="22"/>
          <w:szCs w:val="22"/>
        </w:rPr>
      </w:pPr>
      <w:r w:rsidRPr="00D8735D">
        <w:rPr>
          <w:rFonts w:ascii="Arial" w:hAnsi="Arial" w:cs="Arial"/>
          <w:sz w:val="22"/>
          <w:szCs w:val="22"/>
        </w:rPr>
        <w:t>Lorsqu’une demande de provision n’est pas satisfaite, le Secrétariat Permane</w:t>
      </w:r>
      <w:r w:rsidR="00B94910">
        <w:rPr>
          <w:rFonts w:ascii="Arial" w:hAnsi="Arial" w:cs="Arial"/>
          <w:sz w:val="22"/>
          <w:szCs w:val="22"/>
        </w:rPr>
        <w:t>nt peut, après consultation du tribunal a</w:t>
      </w:r>
      <w:r w:rsidRPr="00D8735D">
        <w:rPr>
          <w:rFonts w:ascii="Arial" w:hAnsi="Arial" w:cs="Arial"/>
          <w:sz w:val="22"/>
          <w:szCs w:val="22"/>
        </w:rPr>
        <w:t>rbitral, l’inviter à suspendre ses activités et fixer un délai d’au moins quinze (15) jours, à l’expiration duquel les demandes principales ou reconventionnelles du débiteur de l’obligation seront considérées comme retirées de la procédure.</w:t>
      </w:r>
    </w:p>
    <w:p w14:paraId="54063E57" w14:textId="77777777" w:rsidR="008D7613" w:rsidRPr="00BE4BEB" w:rsidRDefault="00D8735D" w:rsidP="00D8735D">
      <w:pPr>
        <w:pStyle w:val="Corpsdetexte21"/>
        <w:spacing w:after="120"/>
        <w:ind w:left="0"/>
        <w:jc w:val="both"/>
        <w:rPr>
          <w:rFonts w:ascii="Arial" w:hAnsi="Arial" w:cs="Arial"/>
          <w:sz w:val="22"/>
          <w:szCs w:val="22"/>
        </w:rPr>
      </w:pPr>
      <w:r w:rsidRPr="00D8735D">
        <w:rPr>
          <w:rFonts w:ascii="Arial" w:hAnsi="Arial" w:cs="Arial"/>
          <w:sz w:val="22"/>
          <w:szCs w:val="22"/>
        </w:rPr>
        <w:t>Toute contestation relative à ce retrait est portée devant le Comité d’Arbitrage et de Médiation qui statue sans recours. Le retrait ne prive pas la partie concernée du droit de réintroduire la ou les mêmes demandes.</w:t>
      </w:r>
    </w:p>
    <w:p w14:paraId="0E9266C0" w14:textId="77777777" w:rsidR="00D8735D" w:rsidRDefault="008D7613" w:rsidP="00D8735D">
      <w:pPr>
        <w:pStyle w:val="Corpsdetexte21"/>
        <w:ind w:left="1428" w:firstLine="696"/>
        <w:jc w:val="both"/>
        <w:rPr>
          <w:rFonts w:ascii="Arial" w:hAnsi="Arial" w:cs="Arial"/>
          <w:sz w:val="22"/>
          <w:szCs w:val="22"/>
        </w:rPr>
      </w:pPr>
      <w:r w:rsidRPr="00BE4BEB">
        <w:rPr>
          <w:rFonts w:ascii="Arial" w:hAnsi="Arial" w:cs="Arial"/>
          <w:sz w:val="22"/>
          <w:szCs w:val="22"/>
        </w:rPr>
        <w:t>4.</w:t>
      </w:r>
    </w:p>
    <w:p w14:paraId="217C90BE" w14:textId="77777777" w:rsidR="00D8735D" w:rsidRPr="00D8735D" w:rsidRDefault="00D8735D" w:rsidP="00D8735D">
      <w:pPr>
        <w:pStyle w:val="Corpsdetexte21"/>
        <w:spacing w:after="120"/>
        <w:ind w:left="0"/>
        <w:jc w:val="both"/>
        <w:rPr>
          <w:rFonts w:ascii="Arial" w:hAnsi="Arial" w:cs="Arial"/>
          <w:sz w:val="22"/>
          <w:szCs w:val="22"/>
        </w:rPr>
      </w:pPr>
      <w:r w:rsidRPr="00D8735D">
        <w:rPr>
          <w:rFonts w:ascii="Arial" w:hAnsi="Arial" w:cs="Arial"/>
          <w:sz w:val="22"/>
          <w:szCs w:val="22"/>
        </w:rPr>
        <w:t>A la demande des parties ou de sa propre initiative, selon les circonstances, le Secrétariat Permanent peut fixer des provisions distinctes pour la demande principale ou pour la ou les demandes reconventionnelles.</w:t>
      </w:r>
    </w:p>
    <w:p w14:paraId="42C99D51" w14:textId="77777777" w:rsidR="00D8735D" w:rsidRPr="006B4731" w:rsidRDefault="00D8735D" w:rsidP="008D7613">
      <w:pPr>
        <w:pStyle w:val="Corpsdetexte21"/>
        <w:ind w:left="0"/>
        <w:jc w:val="both"/>
        <w:rPr>
          <w:rFonts w:ascii="Arial" w:hAnsi="Arial" w:cs="Arial"/>
          <w:sz w:val="14"/>
          <w:szCs w:val="22"/>
        </w:rPr>
      </w:pPr>
    </w:p>
    <w:p w14:paraId="4BA51387" w14:textId="77777777" w:rsidR="00D8735D" w:rsidRDefault="00D8735D" w:rsidP="008D7613">
      <w:pPr>
        <w:pStyle w:val="Corpsdetexte21"/>
        <w:ind w:left="0"/>
        <w:jc w:val="both"/>
        <w:rPr>
          <w:rFonts w:ascii="Arial" w:hAnsi="Arial" w:cs="Arial"/>
          <w:sz w:val="22"/>
          <w:szCs w:val="22"/>
        </w:rPr>
      </w:pPr>
    </w:p>
    <w:p w14:paraId="16EAF97D" w14:textId="77777777" w:rsidR="008D7613" w:rsidRPr="00B842A9" w:rsidRDefault="00984D1C" w:rsidP="00B842A9">
      <w:pPr>
        <w:pStyle w:val="Corpsdetexte"/>
        <w:tabs>
          <w:tab w:val="left" w:pos="720"/>
        </w:tabs>
        <w:outlineLvl w:val="1"/>
        <w:rPr>
          <w:rFonts w:ascii="Arial" w:hAnsi="Arial" w:cs="Arial"/>
          <w:b/>
          <w:sz w:val="22"/>
          <w:szCs w:val="22"/>
        </w:rPr>
      </w:pPr>
      <w:bookmarkStart w:id="41" w:name="_Toc118715316"/>
      <w:r>
        <w:rPr>
          <w:rFonts w:ascii="Arial" w:hAnsi="Arial" w:cs="Arial"/>
          <w:b/>
          <w:sz w:val="22"/>
          <w:szCs w:val="22"/>
        </w:rPr>
        <w:t xml:space="preserve">Article 36 : </w:t>
      </w:r>
      <w:r w:rsidR="008D7613" w:rsidRPr="00B842A9">
        <w:rPr>
          <w:rFonts w:ascii="Arial" w:hAnsi="Arial" w:cs="Arial"/>
          <w:b/>
          <w:sz w:val="22"/>
          <w:szCs w:val="22"/>
        </w:rPr>
        <w:t>Décision sur frais de l’arbitrage</w:t>
      </w:r>
      <w:bookmarkEnd w:id="41"/>
    </w:p>
    <w:p w14:paraId="4F71E2E9" w14:textId="77777777" w:rsidR="008D7613" w:rsidRPr="00BE4BEB" w:rsidRDefault="008D7613" w:rsidP="008D7613">
      <w:pPr>
        <w:pStyle w:val="Corpsdetexte21"/>
        <w:tabs>
          <w:tab w:val="left" w:pos="720"/>
        </w:tabs>
        <w:ind w:left="0"/>
        <w:jc w:val="both"/>
        <w:rPr>
          <w:rFonts w:ascii="Arial" w:hAnsi="Arial" w:cs="Arial"/>
          <w:b/>
          <w:color w:val="0000FF"/>
          <w:sz w:val="22"/>
          <w:szCs w:val="22"/>
          <w:u w:val="single"/>
        </w:rPr>
      </w:pPr>
    </w:p>
    <w:p w14:paraId="5F1AEED1" w14:textId="77777777" w:rsidR="008D7613" w:rsidRPr="00BE4BEB" w:rsidRDefault="008D7613" w:rsidP="008D7613">
      <w:pPr>
        <w:pStyle w:val="Corpsdetexte21"/>
        <w:numPr>
          <w:ilvl w:val="12"/>
          <w:numId w:val="0"/>
        </w:numPr>
        <w:tabs>
          <w:tab w:val="left" w:pos="720"/>
        </w:tabs>
        <w:ind w:left="360"/>
        <w:jc w:val="both"/>
        <w:rPr>
          <w:rFonts w:ascii="Arial" w:hAnsi="Arial" w:cs="Arial"/>
          <w:sz w:val="22"/>
          <w:szCs w:val="22"/>
        </w:rPr>
      </w:pPr>
      <w:r w:rsidRPr="00BE4BEB">
        <w:rPr>
          <w:rFonts w:ascii="Arial" w:hAnsi="Arial" w:cs="Arial"/>
          <w:color w:val="0000FF"/>
          <w:sz w:val="22"/>
          <w:szCs w:val="22"/>
        </w:rPr>
        <w:tab/>
      </w:r>
      <w:r w:rsidRPr="00BE4BEB">
        <w:rPr>
          <w:rFonts w:ascii="Arial" w:hAnsi="Arial" w:cs="Arial"/>
          <w:color w:val="0000FF"/>
          <w:sz w:val="22"/>
          <w:szCs w:val="22"/>
        </w:rPr>
        <w:tab/>
      </w:r>
      <w:r w:rsidRPr="00BE4BEB">
        <w:rPr>
          <w:rFonts w:ascii="Arial" w:hAnsi="Arial" w:cs="Arial"/>
          <w:color w:val="0000FF"/>
          <w:sz w:val="22"/>
          <w:szCs w:val="22"/>
        </w:rPr>
        <w:tab/>
      </w:r>
      <w:r w:rsidRPr="00BE4BEB">
        <w:rPr>
          <w:rFonts w:ascii="Arial" w:hAnsi="Arial" w:cs="Arial"/>
          <w:sz w:val="22"/>
          <w:szCs w:val="22"/>
        </w:rPr>
        <w:t>1.</w:t>
      </w:r>
    </w:p>
    <w:p w14:paraId="2748B087" w14:textId="77777777" w:rsidR="008D7613" w:rsidRPr="00BE4BEB" w:rsidRDefault="00B94910" w:rsidP="008D7613">
      <w:pPr>
        <w:pStyle w:val="Corpsdetexte21"/>
        <w:numPr>
          <w:ilvl w:val="12"/>
          <w:numId w:val="0"/>
        </w:numPr>
        <w:jc w:val="both"/>
        <w:rPr>
          <w:rFonts w:ascii="Arial" w:hAnsi="Arial" w:cs="Arial"/>
          <w:sz w:val="22"/>
          <w:szCs w:val="22"/>
        </w:rPr>
      </w:pPr>
      <w:r>
        <w:rPr>
          <w:rFonts w:ascii="Arial" w:hAnsi="Arial" w:cs="Arial"/>
          <w:sz w:val="22"/>
          <w:szCs w:val="22"/>
        </w:rPr>
        <w:t>La sentence finale du tribunal a</w:t>
      </w:r>
      <w:r w:rsidR="00D8735D" w:rsidRPr="00D8735D" w:rsidDel="00C50ED7">
        <w:rPr>
          <w:rFonts w:ascii="Arial" w:hAnsi="Arial" w:cs="Arial"/>
          <w:sz w:val="22"/>
          <w:szCs w:val="22"/>
        </w:rPr>
        <w:t>rbitral liquide les frais de l’arbitrage et décide à laquelle des parties le paiement incombe ou dans quelle proportion ils sont partagés entre elles.</w:t>
      </w:r>
    </w:p>
    <w:p w14:paraId="2AA8F466" w14:textId="77777777" w:rsidR="008D7613" w:rsidRPr="00BE4BEB" w:rsidRDefault="008D7613" w:rsidP="008D7613">
      <w:pPr>
        <w:pStyle w:val="Corpsdetexte21"/>
        <w:numPr>
          <w:ilvl w:val="12"/>
          <w:numId w:val="0"/>
        </w:numPr>
        <w:tabs>
          <w:tab w:val="left" w:pos="720"/>
        </w:tabs>
        <w:ind w:left="1404" w:firstLine="720"/>
        <w:jc w:val="both"/>
        <w:rPr>
          <w:rFonts w:ascii="Arial" w:hAnsi="Arial" w:cs="Arial"/>
          <w:sz w:val="22"/>
          <w:szCs w:val="22"/>
        </w:rPr>
      </w:pPr>
      <w:r w:rsidRPr="00BE4BEB">
        <w:rPr>
          <w:rFonts w:ascii="Arial" w:hAnsi="Arial" w:cs="Arial"/>
          <w:sz w:val="22"/>
          <w:szCs w:val="22"/>
        </w:rPr>
        <w:t>2.</w:t>
      </w:r>
    </w:p>
    <w:p w14:paraId="2EB4C03A" w14:textId="77777777" w:rsidR="006B4731" w:rsidRPr="006B4731" w:rsidRDefault="006B4731" w:rsidP="008D7613">
      <w:pPr>
        <w:pStyle w:val="Corpsdetexte21"/>
        <w:numPr>
          <w:ilvl w:val="12"/>
          <w:numId w:val="0"/>
        </w:numPr>
        <w:jc w:val="both"/>
        <w:rPr>
          <w:rFonts w:ascii="Arial" w:hAnsi="Arial" w:cs="Arial"/>
          <w:sz w:val="4"/>
          <w:szCs w:val="22"/>
        </w:rPr>
      </w:pPr>
    </w:p>
    <w:p w14:paraId="673F3C5F" w14:textId="77777777" w:rsidR="006B4731" w:rsidRPr="006B4731" w:rsidRDefault="006B4731" w:rsidP="006B4731">
      <w:pPr>
        <w:pStyle w:val="Corpsdetexte21"/>
        <w:numPr>
          <w:ilvl w:val="12"/>
          <w:numId w:val="0"/>
        </w:numPr>
        <w:jc w:val="both"/>
        <w:rPr>
          <w:rFonts w:ascii="Arial" w:hAnsi="Arial" w:cs="Arial"/>
          <w:sz w:val="22"/>
          <w:szCs w:val="22"/>
        </w:rPr>
      </w:pPr>
      <w:r w:rsidRPr="006B4731">
        <w:rPr>
          <w:rFonts w:ascii="Arial" w:hAnsi="Arial" w:cs="Arial"/>
          <w:sz w:val="22"/>
          <w:szCs w:val="22"/>
        </w:rPr>
        <w:t xml:space="preserve">Lorsque les circonstances le commandent, le Comité d’Arbitrage et de Médiation peut fixer les honoraires du ou des arbitres à un montant supérieur ou inférieur à ce qui résulterait du tableau de calcul en vigueur. </w:t>
      </w:r>
    </w:p>
    <w:p w14:paraId="7FFBF767" w14:textId="77777777" w:rsidR="008D7613" w:rsidRPr="00BE4BEB" w:rsidRDefault="008D7613" w:rsidP="008D7613">
      <w:pPr>
        <w:pStyle w:val="Corpsdetexte21"/>
        <w:numPr>
          <w:ilvl w:val="12"/>
          <w:numId w:val="0"/>
        </w:numPr>
        <w:jc w:val="both"/>
        <w:rPr>
          <w:rFonts w:ascii="Arial" w:hAnsi="Arial" w:cs="Arial"/>
          <w:sz w:val="22"/>
          <w:szCs w:val="22"/>
        </w:rPr>
      </w:pPr>
    </w:p>
    <w:p w14:paraId="004F2408" w14:textId="77777777" w:rsidR="006B4731" w:rsidRDefault="008D7613" w:rsidP="006B4731">
      <w:pPr>
        <w:pStyle w:val="Corpsdetexte21"/>
        <w:numPr>
          <w:ilvl w:val="12"/>
          <w:numId w:val="0"/>
        </w:numPr>
        <w:ind w:left="1788" w:firstLine="336"/>
        <w:jc w:val="both"/>
        <w:rPr>
          <w:rFonts w:ascii="Arial" w:hAnsi="Arial" w:cs="Arial"/>
          <w:sz w:val="22"/>
          <w:szCs w:val="22"/>
        </w:rPr>
      </w:pPr>
      <w:r w:rsidRPr="00BE4BEB">
        <w:rPr>
          <w:rFonts w:ascii="Arial" w:hAnsi="Arial" w:cs="Arial"/>
          <w:sz w:val="22"/>
          <w:szCs w:val="22"/>
        </w:rPr>
        <w:t>3.</w:t>
      </w:r>
    </w:p>
    <w:p w14:paraId="7725F2E3" w14:textId="77777777" w:rsidR="006B4731" w:rsidRPr="006B4731" w:rsidRDefault="006B4731" w:rsidP="006B4731">
      <w:pPr>
        <w:pStyle w:val="Corpsdetexte21"/>
        <w:numPr>
          <w:ilvl w:val="12"/>
          <w:numId w:val="0"/>
        </w:numPr>
        <w:jc w:val="both"/>
        <w:rPr>
          <w:rFonts w:ascii="Arial" w:hAnsi="Arial" w:cs="Arial"/>
          <w:sz w:val="22"/>
          <w:szCs w:val="22"/>
        </w:rPr>
      </w:pPr>
      <w:r w:rsidRPr="006B4731">
        <w:rPr>
          <w:rFonts w:ascii="Arial" w:hAnsi="Arial" w:cs="Arial"/>
          <w:sz w:val="22"/>
          <w:szCs w:val="22"/>
        </w:rPr>
        <w:t>Les frais de l’arbitrage comprennent les honoraires et frais des arbitres et les frais administratifs, fixés conformément au tableau de calcul en vigueur au moment de l’introduction de la procédure d’arbitrage, les honoraires et fr</w:t>
      </w:r>
      <w:r w:rsidR="00B94910">
        <w:rPr>
          <w:rFonts w:ascii="Arial" w:hAnsi="Arial" w:cs="Arial"/>
          <w:sz w:val="22"/>
          <w:szCs w:val="22"/>
        </w:rPr>
        <w:t>ais des experts, nommés par le tribunal a</w:t>
      </w:r>
      <w:r w:rsidRPr="006B4731">
        <w:rPr>
          <w:rFonts w:ascii="Arial" w:hAnsi="Arial" w:cs="Arial"/>
          <w:sz w:val="22"/>
          <w:szCs w:val="22"/>
        </w:rPr>
        <w:t>rbitral.</w:t>
      </w:r>
    </w:p>
    <w:p w14:paraId="05E3E036" w14:textId="77777777" w:rsidR="006B4731" w:rsidRDefault="006B4731" w:rsidP="008D7613">
      <w:pPr>
        <w:pStyle w:val="Corpsdetexte21"/>
        <w:numPr>
          <w:ilvl w:val="12"/>
          <w:numId w:val="0"/>
        </w:numPr>
        <w:ind w:left="1080"/>
        <w:jc w:val="both"/>
        <w:rPr>
          <w:rFonts w:ascii="Arial" w:hAnsi="Arial" w:cs="Arial"/>
          <w:sz w:val="22"/>
          <w:szCs w:val="22"/>
        </w:rPr>
      </w:pPr>
    </w:p>
    <w:p w14:paraId="121D2F24" w14:textId="77777777" w:rsidR="00BC6A7E" w:rsidRDefault="00BC6A7E" w:rsidP="006C654E">
      <w:pPr>
        <w:pStyle w:val="Corpsdetexte21"/>
        <w:numPr>
          <w:ilvl w:val="12"/>
          <w:numId w:val="0"/>
        </w:numPr>
        <w:jc w:val="both"/>
        <w:rPr>
          <w:rFonts w:ascii="Arial" w:hAnsi="Arial" w:cs="Arial"/>
          <w:sz w:val="22"/>
          <w:szCs w:val="22"/>
        </w:rPr>
        <w:sectPr w:rsidR="00BC6A7E" w:rsidSect="00C606D1">
          <w:type w:val="continuous"/>
          <w:pgSz w:w="10319" w:h="14571" w:code="13"/>
          <w:pgMar w:top="851" w:right="1134" w:bottom="851" w:left="1134" w:header="709" w:footer="709" w:gutter="0"/>
          <w:cols w:space="708"/>
          <w:docGrid w:linePitch="360"/>
        </w:sectPr>
      </w:pPr>
    </w:p>
    <w:p w14:paraId="04A64269" w14:textId="0DB0054E" w:rsidR="00364A22" w:rsidRPr="00C20FD2" w:rsidRDefault="00364A22" w:rsidP="00364A22">
      <w:pPr>
        <w:pStyle w:val="Corpsdetexte21"/>
        <w:numPr>
          <w:ilvl w:val="12"/>
          <w:numId w:val="0"/>
        </w:numPr>
        <w:jc w:val="both"/>
        <w:rPr>
          <w:rFonts w:ascii="Arial" w:hAnsi="Arial" w:cs="Arial"/>
          <w:b/>
          <w:bCs/>
          <w:sz w:val="22"/>
          <w:szCs w:val="22"/>
        </w:rPr>
      </w:pPr>
      <w:r w:rsidRPr="00C20FD2">
        <w:rPr>
          <w:rFonts w:ascii="Arial" w:hAnsi="Arial" w:cs="Arial"/>
          <w:b/>
          <w:bCs/>
          <w:sz w:val="22"/>
          <w:szCs w:val="22"/>
        </w:rPr>
        <w:lastRenderedPageBreak/>
        <w:t>RECOUVREMENT DE CERTAINES CREANCES</w:t>
      </w:r>
    </w:p>
    <w:p w14:paraId="794E70CF" w14:textId="77777777" w:rsidR="00364A22" w:rsidRPr="000C1D0A" w:rsidRDefault="00364A22" w:rsidP="00364A22">
      <w:pPr>
        <w:pStyle w:val="Corpsdetexte21"/>
        <w:ind w:left="0"/>
        <w:jc w:val="both"/>
        <w:rPr>
          <w:rFonts w:ascii="Arial" w:hAnsi="Arial" w:cs="Arial"/>
          <w:sz w:val="16"/>
          <w:szCs w:val="22"/>
        </w:rPr>
      </w:pPr>
    </w:p>
    <w:p w14:paraId="514ABE04" w14:textId="77777777" w:rsidR="00364A22" w:rsidRPr="00B842A9" w:rsidRDefault="00364A22" w:rsidP="00364A22">
      <w:pPr>
        <w:pStyle w:val="Corpsdetexte"/>
        <w:tabs>
          <w:tab w:val="left" w:pos="720"/>
        </w:tabs>
        <w:outlineLvl w:val="1"/>
        <w:rPr>
          <w:rFonts w:ascii="Arial" w:hAnsi="Arial" w:cs="Arial"/>
          <w:b/>
          <w:sz w:val="22"/>
          <w:szCs w:val="22"/>
        </w:rPr>
      </w:pPr>
      <w:bookmarkStart w:id="42" w:name="_Toc118715317"/>
      <w:r w:rsidRPr="00BE4BEB">
        <w:rPr>
          <w:rFonts w:ascii="Arial" w:hAnsi="Arial" w:cs="Arial"/>
          <w:b/>
          <w:sz w:val="22"/>
          <w:szCs w:val="22"/>
        </w:rPr>
        <w:t xml:space="preserve">Article </w:t>
      </w:r>
      <w:r>
        <w:rPr>
          <w:rFonts w:ascii="Arial" w:hAnsi="Arial" w:cs="Arial"/>
          <w:b/>
          <w:sz w:val="22"/>
          <w:szCs w:val="22"/>
        </w:rPr>
        <w:t xml:space="preserve">37 : </w:t>
      </w:r>
      <w:r w:rsidRPr="00B842A9">
        <w:rPr>
          <w:rFonts w:ascii="Arial" w:hAnsi="Arial" w:cs="Arial"/>
          <w:b/>
          <w:sz w:val="22"/>
          <w:szCs w:val="22"/>
        </w:rPr>
        <w:t>Procédure particulière de recouvrement de créances</w:t>
      </w:r>
      <w:bookmarkEnd w:id="42"/>
    </w:p>
    <w:p w14:paraId="3B68935E" w14:textId="77777777" w:rsidR="00364A22" w:rsidRPr="000C1D0A" w:rsidRDefault="00364A22" w:rsidP="00364A22">
      <w:pPr>
        <w:pStyle w:val="Corpsdetexte21"/>
        <w:ind w:left="0"/>
        <w:jc w:val="both"/>
        <w:rPr>
          <w:rFonts w:ascii="Arial" w:hAnsi="Arial" w:cs="Arial"/>
          <w:sz w:val="10"/>
          <w:szCs w:val="22"/>
        </w:rPr>
      </w:pPr>
    </w:p>
    <w:p w14:paraId="35EA56EA" w14:textId="77777777" w:rsidR="00364A22" w:rsidRPr="00CF6B0F" w:rsidRDefault="00364A22" w:rsidP="00364A22">
      <w:pPr>
        <w:pStyle w:val="Corpsdetexte21"/>
        <w:ind w:left="0"/>
        <w:jc w:val="both"/>
        <w:rPr>
          <w:rFonts w:ascii="Arial" w:hAnsi="Arial" w:cs="Arial"/>
          <w:sz w:val="10"/>
          <w:szCs w:val="22"/>
        </w:rPr>
      </w:pPr>
    </w:p>
    <w:p w14:paraId="7A1519B5" w14:textId="77777777" w:rsidR="00364A22" w:rsidRPr="000C1D0A" w:rsidRDefault="00364A22" w:rsidP="00364A22">
      <w:pPr>
        <w:pStyle w:val="Corpsdetexte21"/>
        <w:numPr>
          <w:ilvl w:val="12"/>
          <w:numId w:val="0"/>
        </w:numPr>
        <w:tabs>
          <w:tab w:val="left" w:pos="2484"/>
        </w:tabs>
        <w:ind w:left="2484" w:hanging="360"/>
        <w:jc w:val="both"/>
        <w:rPr>
          <w:rFonts w:ascii="Arial" w:hAnsi="Arial" w:cs="Arial"/>
          <w:b/>
          <w:sz w:val="22"/>
          <w:szCs w:val="22"/>
        </w:rPr>
      </w:pPr>
      <w:r w:rsidRPr="000C1D0A">
        <w:rPr>
          <w:rFonts w:ascii="Arial" w:hAnsi="Arial" w:cs="Arial"/>
          <w:b/>
          <w:sz w:val="22"/>
          <w:szCs w:val="22"/>
        </w:rPr>
        <w:t>1.</w:t>
      </w:r>
      <w:r w:rsidRPr="000C1D0A">
        <w:rPr>
          <w:rFonts w:ascii="Arial" w:hAnsi="Arial" w:cs="Arial"/>
          <w:b/>
          <w:sz w:val="22"/>
          <w:szCs w:val="22"/>
        </w:rPr>
        <w:tab/>
      </w:r>
    </w:p>
    <w:p w14:paraId="168838A1"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La présente disposition organise une procédure de recouvrement accéléré des créances, lorsque le demandeur poursuit le recouvrement d’une créance qui remplit les conditions suivantes :</w:t>
      </w:r>
    </w:p>
    <w:p w14:paraId="02F14658" w14:textId="77777777" w:rsidR="00364A22" w:rsidRDefault="00364A22" w:rsidP="00364A22">
      <w:pPr>
        <w:pStyle w:val="Corpsdetexte21"/>
        <w:numPr>
          <w:ilvl w:val="0"/>
          <w:numId w:val="16"/>
        </w:numPr>
        <w:spacing w:after="120"/>
        <w:jc w:val="both"/>
        <w:rPr>
          <w:rFonts w:ascii="Arial" w:hAnsi="Arial" w:cs="Arial"/>
          <w:sz w:val="22"/>
          <w:szCs w:val="22"/>
        </w:rPr>
      </w:pPr>
      <w:r>
        <w:rPr>
          <w:rFonts w:ascii="Arial" w:hAnsi="Arial" w:cs="Arial"/>
          <w:sz w:val="22"/>
          <w:szCs w:val="22"/>
        </w:rPr>
        <w:t>l</w:t>
      </w:r>
      <w:r w:rsidRPr="000C1D0A">
        <w:rPr>
          <w:rFonts w:ascii="Arial" w:hAnsi="Arial" w:cs="Arial"/>
          <w:sz w:val="22"/>
          <w:szCs w:val="22"/>
        </w:rPr>
        <w:t xml:space="preserve">a créance doit être certaine, liquide et exigible, </w:t>
      </w:r>
    </w:p>
    <w:p w14:paraId="7D2446E0" w14:textId="77777777" w:rsidR="00364A22" w:rsidRPr="000C1D0A" w:rsidRDefault="00364A22" w:rsidP="00364A22">
      <w:pPr>
        <w:pStyle w:val="Corpsdetexte21"/>
        <w:numPr>
          <w:ilvl w:val="0"/>
          <w:numId w:val="16"/>
        </w:numPr>
        <w:spacing w:after="120"/>
        <w:jc w:val="both"/>
        <w:rPr>
          <w:rFonts w:ascii="Arial" w:hAnsi="Arial" w:cs="Arial"/>
          <w:sz w:val="22"/>
          <w:szCs w:val="22"/>
        </w:rPr>
      </w:pPr>
      <w:r>
        <w:rPr>
          <w:rFonts w:ascii="Arial" w:hAnsi="Arial" w:cs="Arial"/>
          <w:sz w:val="22"/>
          <w:szCs w:val="22"/>
        </w:rPr>
        <w:t>l</w:t>
      </w:r>
      <w:r w:rsidRPr="000C1D0A">
        <w:rPr>
          <w:rFonts w:ascii="Arial" w:hAnsi="Arial" w:cs="Arial"/>
          <w:sz w:val="22"/>
          <w:szCs w:val="22"/>
        </w:rPr>
        <w:t>a créance doit avoir une source contractuelle ou résulter du non-paiement total ou partiel d'un effet de commerce ou d'un chèque.</w:t>
      </w:r>
    </w:p>
    <w:p w14:paraId="73C00652" w14:textId="77777777" w:rsidR="00364A22"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Cette procédure s’applique, dès lors qu'il existe une convention d'arbitrage entre les parties, qui fait référence au CAMC-O.</w:t>
      </w:r>
    </w:p>
    <w:p w14:paraId="28BF6DCE" w14:textId="77777777" w:rsidR="00364A22" w:rsidRPr="00CF6B0F" w:rsidRDefault="00364A22" w:rsidP="00364A22">
      <w:pPr>
        <w:pStyle w:val="Corpsdetexte21"/>
        <w:numPr>
          <w:ilvl w:val="12"/>
          <w:numId w:val="0"/>
        </w:numPr>
        <w:tabs>
          <w:tab w:val="left" w:pos="2484"/>
        </w:tabs>
        <w:ind w:left="2484" w:hanging="360"/>
        <w:jc w:val="both"/>
        <w:rPr>
          <w:rFonts w:ascii="Arial" w:hAnsi="Arial" w:cs="Arial"/>
          <w:sz w:val="2"/>
          <w:szCs w:val="22"/>
        </w:rPr>
      </w:pPr>
    </w:p>
    <w:p w14:paraId="52E42E9C" w14:textId="77777777" w:rsidR="00364A22" w:rsidRPr="000C1D0A" w:rsidRDefault="00364A22" w:rsidP="00364A22">
      <w:pPr>
        <w:pStyle w:val="Corpsdetexte21"/>
        <w:numPr>
          <w:ilvl w:val="12"/>
          <w:numId w:val="0"/>
        </w:numPr>
        <w:tabs>
          <w:tab w:val="left" w:pos="2484"/>
        </w:tabs>
        <w:ind w:left="2484" w:hanging="360"/>
        <w:jc w:val="both"/>
        <w:rPr>
          <w:rFonts w:ascii="Arial" w:hAnsi="Arial" w:cs="Arial"/>
          <w:b/>
          <w:sz w:val="22"/>
          <w:szCs w:val="22"/>
        </w:rPr>
      </w:pPr>
      <w:r w:rsidRPr="000C1D0A">
        <w:rPr>
          <w:rFonts w:ascii="Arial" w:hAnsi="Arial" w:cs="Arial"/>
          <w:b/>
          <w:sz w:val="22"/>
          <w:szCs w:val="22"/>
        </w:rPr>
        <w:t>2.</w:t>
      </w:r>
    </w:p>
    <w:p w14:paraId="16DCE80C" w14:textId="77777777" w:rsidR="00364A22" w:rsidRPr="000C1D0A" w:rsidRDefault="00364A22" w:rsidP="00364A22">
      <w:pPr>
        <w:pStyle w:val="Corpsdetexte21"/>
        <w:numPr>
          <w:ilvl w:val="12"/>
          <w:numId w:val="0"/>
        </w:numPr>
        <w:tabs>
          <w:tab w:val="left" w:pos="2484"/>
        </w:tabs>
        <w:ind w:left="2484" w:hanging="360"/>
        <w:jc w:val="both"/>
        <w:rPr>
          <w:rFonts w:ascii="Arial" w:hAnsi="Arial" w:cs="Arial"/>
          <w:sz w:val="10"/>
          <w:szCs w:val="22"/>
        </w:rPr>
      </w:pPr>
    </w:p>
    <w:p w14:paraId="33BED1E0"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La partie requérante adresse au Secrétariat Permanent du CAMC-O une demande établie sur un formulaire spécial fourni par le Centre. La demande est accompagnée des documents justificatifs de la créance, en copies certifiées conformes à l'origine, en autant d'exemplaires qu'il y a de parties adverses, plus deux exemplaires pour l'arbitre, ainsi que pour le Secrétariat Permanent. Elle doit être accompagnée du paiement d’une provision, dont le montant est fixé par le Secrétariat Permanent.</w:t>
      </w:r>
    </w:p>
    <w:p w14:paraId="3A865D16"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 xml:space="preserve">Le Secrétariat Permanent, après paiement de la provision, transmet immédiatement la demande à la partie défenderesse, accompagnée des pièces produites, et lui assigne un délai de cinq (05) jours pour répondre. </w:t>
      </w:r>
    </w:p>
    <w:p w14:paraId="4FADDF3F"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 xml:space="preserve">Dans les cinq (05) jours suivant la réception de la demande, le défendeur adresse sa réponse au Secrétariat Permanent. Cette réponse contient éventuellement les demandes reconventionnelles et doit être accompagnée des pièces produites en autant d'exemplaires qu'il y a de parties adverses, plus deux exemplaires pour l'arbitre, ainsi que le Secrétariat Permanent. </w:t>
      </w:r>
    </w:p>
    <w:p w14:paraId="5C5A4DF3"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Le Secrétariat Permanent communique cette réponse au demandeur initial et défendeur reconventionnel éventuellement.</w:t>
      </w:r>
    </w:p>
    <w:p w14:paraId="0F6D49DC"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S'il n'existe pas de clause visant le règlement du CAMC-O et que le défendeur refuse de donner suite à la pro</w:t>
      </w:r>
      <w:r>
        <w:rPr>
          <w:rFonts w:ascii="Arial" w:hAnsi="Arial" w:cs="Arial"/>
          <w:sz w:val="22"/>
          <w:szCs w:val="22"/>
        </w:rPr>
        <w:t>cédure, celle-ci prend fin. Le S</w:t>
      </w:r>
      <w:r w:rsidRPr="000C1D0A">
        <w:rPr>
          <w:rFonts w:ascii="Arial" w:hAnsi="Arial" w:cs="Arial"/>
          <w:sz w:val="22"/>
          <w:szCs w:val="22"/>
        </w:rPr>
        <w:t>ecrétariat Permanent en informe le demandeur à qui est restituée la provision versée, déduction faite des frais engagés.</w:t>
      </w:r>
    </w:p>
    <w:p w14:paraId="6EB72395"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S’il existe une clause visant le règlement du CAMC-O, à l'expiration du délai prévu à l'article 41. 2 alinéas 3, le Secrétariat Permanent met en œuvre la procédure de recouvrement accéléré de créances, conformément au présent règlement. Il notifie chaque acte de la procédure à la partie défaillante.</w:t>
      </w:r>
    </w:p>
    <w:p w14:paraId="02DD00D8" w14:textId="77777777" w:rsidR="00364A22" w:rsidRPr="00CF6B0F" w:rsidRDefault="00364A22" w:rsidP="00364A22">
      <w:pPr>
        <w:pStyle w:val="Corpsdetexte21"/>
        <w:spacing w:after="120"/>
        <w:ind w:left="0"/>
        <w:jc w:val="both"/>
        <w:rPr>
          <w:rFonts w:ascii="Arial" w:hAnsi="Arial" w:cs="Arial"/>
          <w:sz w:val="2"/>
          <w:szCs w:val="22"/>
        </w:rPr>
      </w:pPr>
    </w:p>
    <w:p w14:paraId="73761FBA" w14:textId="77777777" w:rsidR="00364A22" w:rsidRPr="008A6A70" w:rsidRDefault="00364A22" w:rsidP="00364A22">
      <w:pPr>
        <w:pStyle w:val="Corpsdetexte21"/>
        <w:numPr>
          <w:ilvl w:val="12"/>
          <w:numId w:val="0"/>
        </w:numPr>
        <w:tabs>
          <w:tab w:val="left" w:pos="2484"/>
        </w:tabs>
        <w:ind w:left="2484" w:hanging="360"/>
        <w:jc w:val="both"/>
        <w:rPr>
          <w:rFonts w:ascii="Arial" w:hAnsi="Arial" w:cs="Arial"/>
          <w:b/>
          <w:color w:val="FF0000"/>
          <w:sz w:val="22"/>
          <w:szCs w:val="22"/>
        </w:rPr>
      </w:pPr>
      <w:r>
        <w:rPr>
          <w:rFonts w:ascii="Arial" w:hAnsi="Arial" w:cs="Arial"/>
          <w:color w:val="FF0000"/>
          <w:sz w:val="22"/>
          <w:szCs w:val="22"/>
        </w:rPr>
        <w:t xml:space="preserve">                      </w:t>
      </w:r>
      <w:r w:rsidRPr="000C1D0A">
        <w:rPr>
          <w:rFonts w:ascii="Arial" w:hAnsi="Arial" w:cs="Arial"/>
          <w:b/>
          <w:sz w:val="22"/>
          <w:szCs w:val="22"/>
        </w:rPr>
        <w:t xml:space="preserve"> 3</w:t>
      </w:r>
    </w:p>
    <w:p w14:paraId="15AC2ACC" w14:textId="77777777" w:rsidR="00364A22" w:rsidRPr="000C1D0A" w:rsidRDefault="00364A22" w:rsidP="00364A22">
      <w:pPr>
        <w:pStyle w:val="Corpsdetexte21"/>
        <w:spacing w:after="120"/>
        <w:ind w:left="0"/>
        <w:jc w:val="both"/>
        <w:rPr>
          <w:rFonts w:ascii="Arial" w:hAnsi="Arial" w:cs="Arial"/>
          <w:sz w:val="6"/>
          <w:szCs w:val="22"/>
        </w:rPr>
      </w:pPr>
    </w:p>
    <w:p w14:paraId="08F280D8"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 xml:space="preserve">Au vu de la demande, le Comité d’Arbitrage et de Médiation, saisi par le Secrétariat Permanent, désigne un arbitre unique, à moins que les parties ne proposent un </w:t>
      </w:r>
      <w:r w:rsidRPr="000C1D0A">
        <w:rPr>
          <w:rFonts w:ascii="Arial" w:hAnsi="Arial" w:cs="Arial"/>
          <w:sz w:val="22"/>
          <w:szCs w:val="22"/>
        </w:rPr>
        <w:lastRenderedPageBreak/>
        <w:t xml:space="preserve">arbitre désigné d'un commun accord dans la demande d’arbitrage et dans la réponse à celle-ci. </w:t>
      </w:r>
    </w:p>
    <w:p w14:paraId="5A45A2CD" w14:textId="77777777" w:rsidR="00364A22" w:rsidRPr="000C1D0A"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Le nom de l’arbitre désigné est notifié au demandeur et au défendeur. Cette même notification, accord pris de l'arbitre désigné, informe également les parties de la date d'audience à laquelle elles devront se présenter, éventuellement assistées de leurs conseils. Cette date d'audience doit être fixée à dix (10) jours au moins et quinze (15) jours au plus à compter de ladite notification.</w:t>
      </w:r>
    </w:p>
    <w:p w14:paraId="3C83857D" w14:textId="77777777" w:rsidR="00364A22" w:rsidRDefault="00364A22" w:rsidP="00364A22">
      <w:pPr>
        <w:pStyle w:val="Corpsdetexte21"/>
        <w:spacing w:after="120"/>
        <w:ind w:left="0"/>
        <w:jc w:val="both"/>
        <w:rPr>
          <w:rFonts w:ascii="Arial" w:hAnsi="Arial" w:cs="Arial"/>
          <w:sz w:val="22"/>
          <w:szCs w:val="22"/>
        </w:rPr>
      </w:pPr>
      <w:r w:rsidRPr="000C1D0A">
        <w:rPr>
          <w:rFonts w:ascii="Arial" w:hAnsi="Arial" w:cs="Arial"/>
          <w:sz w:val="22"/>
          <w:szCs w:val="22"/>
        </w:rPr>
        <w:t>La demande de récusation de l'arbitre pour une cause antérieure à la notification de sa désignation ne peut être introduite que dans les cinq (5) jours de celle-ci et, pour une cause postérieure, que dans les cinq (5) jours suivant la date à laquelle la partie requérante a été informée des faits et circonstances qu'elle invoque à l'appui de sa demande. La requête est transmise immédiatement par le Secrétariat Permanent au Comité d’Arbitrage et de Médiation qui statue dans les plus brefs délais</w:t>
      </w:r>
      <w:r>
        <w:rPr>
          <w:rFonts w:ascii="Arial" w:hAnsi="Arial" w:cs="Arial"/>
          <w:sz w:val="22"/>
          <w:szCs w:val="22"/>
        </w:rPr>
        <w:t>.</w:t>
      </w:r>
    </w:p>
    <w:p w14:paraId="6DAC98FB" w14:textId="77777777" w:rsidR="0056688D" w:rsidRPr="003D6446" w:rsidRDefault="0056688D" w:rsidP="00CF6B0F">
      <w:pPr>
        <w:pStyle w:val="Corpsdetexte21"/>
        <w:numPr>
          <w:ilvl w:val="12"/>
          <w:numId w:val="0"/>
        </w:numPr>
        <w:tabs>
          <w:tab w:val="left" w:pos="2484"/>
        </w:tabs>
        <w:ind w:left="2484" w:hanging="360"/>
        <w:jc w:val="both"/>
        <w:rPr>
          <w:rFonts w:ascii="Arial" w:hAnsi="Arial" w:cs="Arial"/>
          <w:b/>
          <w:sz w:val="22"/>
          <w:szCs w:val="22"/>
        </w:rPr>
      </w:pPr>
      <w:r w:rsidRPr="003D6446">
        <w:rPr>
          <w:rFonts w:ascii="Arial" w:hAnsi="Arial" w:cs="Arial"/>
          <w:b/>
          <w:sz w:val="22"/>
          <w:szCs w:val="22"/>
        </w:rPr>
        <w:t xml:space="preserve">                      4</w:t>
      </w:r>
    </w:p>
    <w:p w14:paraId="1175C175" w14:textId="77777777" w:rsidR="0056688D" w:rsidRPr="00CF6B0F" w:rsidRDefault="0056688D" w:rsidP="0056688D">
      <w:pPr>
        <w:pStyle w:val="Corpsdetexte21"/>
        <w:tabs>
          <w:tab w:val="left" w:pos="720"/>
        </w:tabs>
        <w:ind w:left="0"/>
        <w:jc w:val="both"/>
        <w:rPr>
          <w:rFonts w:ascii="Arial" w:hAnsi="Arial" w:cs="Arial"/>
          <w:sz w:val="22"/>
          <w:szCs w:val="22"/>
        </w:rPr>
      </w:pPr>
      <w:r w:rsidRPr="00CF6B0F">
        <w:rPr>
          <w:rFonts w:ascii="Arial" w:hAnsi="Arial" w:cs="Arial"/>
          <w:sz w:val="22"/>
          <w:szCs w:val="22"/>
        </w:rPr>
        <w:t>L'arbitre prend toutes les mesures nécessaires en vue d'une instruction diligente de la cause.</w:t>
      </w:r>
    </w:p>
    <w:p w14:paraId="6D8B6B1C" w14:textId="77777777" w:rsidR="0056688D" w:rsidRPr="00CF6B0F" w:rsidRDefault="0056688D" w:rsidP="0056688D">
      <w:pPr>
        <w:pStyle w:val="Corpsdetexte21"/>
        <w:tabs>
          <w:tab w:val="left" w:pos="720"/>
        </w:tabs>
        <w:ind w:left="0"/>
        <w:jc w:val="both"/>
        <w:rPr>
          <w:rFonts w:ascii="Arial" w:hAnsi="Arial" w:cs="Arial"/>
          <w:sz w:val="22"/>
          <w:szCs w:val="22"/>
        </w:rPr>
      </w:pPr>
      <w:r w:rsidRPr="00CF6B0F">
        <w:rPr>
          <w:rFonts w:ascii="Arial" w:hAnsi="Arial" w:cs="Arial"/>
          <w:sz w:val="22"/>
          <w:szCs w:val="22"/>
        </w:rPr>
        <w:t>Les parties transmettent à l'arbitre et au secrétariat Permanent, en copies certifiées conformes à l'original, toutes les pièces justificatives de leurs prétentions respectives.</w:t>
      </w:r>
    </w:p>
    <w:p w14:paraId="18990790" w14:textId="77777777" w:rsidR="0056688D" w:rsidRPr="00CF6B0F" w:rsidRDefault="0056688D" w:rsidP="0056688D">
      <w:pPr>
        <w:pStyle w:val="Corpsdetexte21"/>
        <w:tabs>
          <w:tab w:val="left" w:pos="720"/>
        </w:tabs>
        <w:ind w:left="0"/>
        <w:jc w:val="both"/>
        <w:rPr>
          <w:rFonts w:ascii="Arial" w:hAnsi="Arial" w:cs="Arial"/>
          <w:sz w:val="22"/>
          <w:szCs w:val="22"/>
        </w:rPr>
      </w:pPr>
      <w:r w:rsidRPr="00CF6B0F">
        <w:rPr>
          <w:rFonts w:ascii="Arial" w:hAnsi="Arial" w:cs="Arial"/>
          <w:sz w:val="22"/>
          <w:szCs w:val="22"/>
        </w:rPr>
        <w:t>Sauf décision contraire de l'arbitre, les demandes additionnelles à l'audience ne sont pas recevables même si les créances invoquées sont également prétendues être certaines, liquides et exigibles, ou si elles ont pour support un effet de commerce, ou un chèque, dont la provision s'est révélée insuffisante ou inexistante.</w:t>
      </w:r>
    </w:p>
    <w:p w14:paraId="41C3D27D" w14:textId="77777777" w:rsidR="0056688D" w:rsidRPr="00CF6B0F" w:rsidRDefault="0056688D" w:rsidP="0056688D">
      <w:pPr>
        <w:pStyle w:val="Corpsdetexte21"/>
        <w:tabs>
          <w:tab w:val="left" w:pos="720"/>
        </w:tabs>
        <w:ind w:left="0"/>
        <w:jc w:val="both"/>
        <w:rPr>
          <w:rFonts w:ascii="Arial" w:hAnsi="Arial" w:cs="Arial"/>
          <w:sz w:val="22"/>
          <w:szCs w:val="22"/>
        </w:rPr>
      </w:pPr>
      <w:r w:rsidRPr="00CF6B0F">
        <w:rPr>
          <w:rFonts w:ascii="Arial" w:hAnsi="Arial" w:cs="Arial"/>
          <w:sz w:val="22"/>
          <w:szCs w:val="22"/>
        </w:rPr>
        <w:t>En tout état de cause, l'instruction de la cause, ne peut excéder quinze (15) jours à compter de la réunion préliminaire valant acte de mission.</w:t>
      </w:r>
    </w:p>
    <w:p w14:paraId="60D60E24" w14:textId="77777777" w:rsidR="0056688D" w:rsidRPr="00BE366B" w:rsidRDefault="0056688D" w:rsidP="00CF6B0F">
      <w:pPr>
        <w:pStyle w:val="Corpsdetexte21"/>
        <w:numPr>
          <w:ilvl w:val="12"/>
          <w:numId w:val="0"/>
        </w:numPr>
        <w:tabs>
          <w:tab w:val="left" w:pos="2484"/>
        </w:tabs>
        <w:ind w:left="2484" w:hanging="360"/>
        <w:jc w:val="both"/>
        <w:rPr>
          <w:rFonts w:ascii="Arial" w:hAnsi="Arial" w:cs="Arial"/>
          <w:b/>
          <w:color w:val="FF0000"/>
          <w:sz w:val="22"/>
          <w:szCs w:val="22"/>
        </w:rPr>
      </w:pPr>
      <w:r>
        <w:rPr>
          <w:rFonts w:ascii="Arial" w:hAnsi="Arial" w:cs="Arial"/>
          <w:color w:val="FF0000"/>
          <w:sz w:val="22"/>
          <w:szCs w:val="22"/>
        </w:rPr>
        <w:t xml:space="preserve">                      </w:t>
      </w:r>
      <w:r w:rsidRPr="003D6446">
        <w:rPr>
          <w:rFonts w:ascii="Arial" w:hAnsi="Arial" w:cs="Arial"/>
          <w:b/>
          <w:sz w:val="22"/>
          <w:szCs w:val="22"/>
        </w:rPr>
        <w:t xml:space="preserve"> 5</w:t>
      </w:r>
    </w:p>
    <w:p w14:paraId="0EE9694D" w14:textId="77777777" w:rsidR="0056688D" w:rsidRPr="003D6446" w:rsidRDefault="0056688D" w:rsidP="0056688D">
      <w:pPr>
        <w:pStyle w:val="Corpsdetexte21"/>
        <w:tabs>
          <w:tab w:val="left" w:pos="720"/>
        </w:tabs>
        <w:ind w:left="0"/>
        <w:jc w:val="both"/>
        <w:rPr>
          <w:rFonts w:ascii="Arial" w:hAnsi="Arial" w:cs="Arial"/>
          <w:sz w:val="22"/>
          <w:szCs w:val="22"/>
        </w:rPr>
      </w:pPr>
      <w:r w:rsidRPr="003D6446">
        <w:rPr>
          <w:rFonts w:ascii="Arial" w:hAnsi="Arial" w:cs="Arial"/>
          <w:sz w:val="22"/>
          <w:szCs w:val="22"/>
        </w:rPr>
        <w:t xml:space="preserve">Le Tribunal arbitral doit rendre sa sentence dans un délai d’un (01) mois, à compter de la réunion préliminaire. La sentence arbitrale est soumise, avant son prononcé, à l’examen préalable du Comité d’Arbitrage et de Médiation. </w:t>
      </w:r>
    </w:p>
    <w:p w14:paraId="2B7969DE" w14:textId="77777777" w:rsidR="0056688D" w:rsidRPr="003D6446" w:rsidRDefault="0056688D" w:rsidP="0056688D">
      <w:pPr>
        <w:pStyle w:val="Corpsdetexte21"/>
        <w:tabs>
          <w:tab w:val="left" w:pos="720"/>
        </w:tabs>
        <w:ind w:left="0"/>
        <w:jc w:val="both"/>
        <w:rPr>
          <w:rFonts w:ascii="Arial" w:hAnsi="Arial" w:cs="Arial"/>
          <w:sz w:val="22"/>
          <w:szCs w:val="22"/>
        </w:rPr>
      </w:pPr>
      <w:r w:rsidRPr="003D6446">
        <w:rPr>
          <w:rFonts w:ascii="Arial" w:hAnsi="Arial" w:cs="Arial"/>
          <w:sz w:val="22"/>
          <w:szCs w:val="22"/>
        </w:rPr>
        <w:t>Si, à l'expiration du délai d’un (01) mois prévu à l'article précédent, le Tribunal arbitral n'a pu rendre sa sentence, ce délai peut être prorogé par le Secrétariat Permanent à la demande du Tribunal.</w:t>
      </w:r>
    </w:p>
    <w:p w14:paraId="5DC14D14" w14:textId="77777777" w:rsidR="0056688D" w:rsidRPr="00BE366B" w:rsidRDefault="0056688D" w:rsidP="00CF6B0F">
      <w:pPr>
        <w:pStyle w:val="Corpsdetexte21"/>
        <w:numPr>
          <w:ilvl w:val="12"/>
          <w:numId w:val="0"/>
        </w:numPr>
        <w:tabs>
          <w:tab w:val="left" w:pos="2484"/>
        </w:tabs>
        <w:ind w:left="2484" w:hanging="360"/>
        <w:jc w:val="both"/>
        <w:rPr>
          <w:rFonts w:ascii="Arial" w:hAnsi="Arial" w:cs="Arial"/>
          <w:b/>
          <w:color w:val="FF0000"/>
          <w:sz w:val="22"/>
          <w:szCs w:val="22"/>
        </w:rPr>
      </w:pPr>
      <w:r>
        <w:rPr>
          <w:rFonts w:ascii="Arial" w:hAnsi="Arial" w:cs="Arial"/>
          <w:color w:val="FF0000"/>
          <w:sz w:val="22"/>
          <w:szCs w:val="22"/>
        </w:rPr>
        <w:t xml:space="preserve">                        </w:t>
      </w:r>
      <w:r w:rsidRPr="003D6446">
        <w:rPr>
          <w:rFonts w:ascii="Arial" w:hAnsi="Arial" w:cs="Arial"/>
          <w:b/>
          <w:sz w:val="22"/>
          <w:szCs w:val="22"/>
        </w:rPr>
        <w:t>6</w:t>
      </w:r>
    </w:p>
    <w:p w14:paraId="39AFF5C7" w14:textId="77777777" w:rsidR="0056688D" w:rsidRPr="003D6446" w:rsidRDefault="0056688D" w:rsidP="0056688D">
      <w:pPr>
        <w:pStyle w:val="Corpsdetexte21"/>
        <w:tabs>
          <w:tab w:val="left" w:pos="720"/>
        </w:tabs>
        <w:ind w:left="0"/>
        <w:jc w:val="both"/>
        <w:rPr>
          <w:rFonts w:ascii="Arial" w:hAnsi="Arial" w:cs="Arial"/>
          <w:sz w:val="22"/>
          <w:szCs w:val="22"/>
        </w:rPr>
      </w:pPr>
      <w:r w:rsidRPr="003D6446">
        <w:rPr>
          <w:rFonts w:ascii="Arial" w:hAnsi="Arial" w:cs="Arial"/>
          <w:sz w:val="22"/>
          <w:szCs w:val="22"/>
        </w:rPr>
        <w:t>La sentence liquide les frais de la procédure et décide de leur répartition entre les parties.</w:t>
      </w:r>
    </w:p>
    <w:p w14:paraId="2E74AC29" w14:textId="77777777" w:rsidR="0056688D" w:rsidRPr="003D6446" w:rsidRDefault="0056688D" w:rsidP="0056688D">
      <w:pPr>
        <w:pStyle w:val="Corpsdetexte21"/>
        <w:tabs>
          <w:tab w:val="left" w:pos="720"/>
        </w:tabs>
        <w:ind w:left="0"/>
        <w:jc w:val="both"/>
        <w:rPr>
          <w:rFonts w:ascii="Arial" w:hAnsi="Arial" w:cs="Arial"/>
          <w:sz w:val="22"/>
          <w:szCs w:val="22"/>
        </w:rPr>
      </w:pPr>
      <w:r w:rsidRPr="003D6446">
        <w:rPr>
          <w:rFonts w:ascii="Arial" w:hAnsi="Arial" w:cs="Arial"/>
          <w:sz w:val="22"/>
          <w:szCs w:val="22"/>
        </w:rPr>
        <w:t>La sentence arbitrale est notifiée aux parties après sa signature, dans les conditions et forme prévues au présent Règlement.</w:t>
      </w:r>
    </w:p>
    <w:p w14:paraId="4CFD64B4" w14:textId="77777777" w:rsidR="0056688D" w:rsidRPr="003D6446" w:rsidRDefault="0056688D" w:rsidP="0056688D">
      <w:pPr>
        <w:pStyle w:val="Corpsdetexte21"/>
        <w:tabs>
          <w:tab w:val="left" w:pos="720"/>
        </w:tabs>
        <w:ind w:left="0"/>
        <w:jc w:val="both"/>
        <w:rPr>
          <w:rFonts w:ascii="Arial" w:hAnsi="Arial" w:cs="Arial"/>
          <w:sz w:val="22"/>
          <w:szCs w:val="22"/>
        </w:rPr>
      </w:pPr>
      <w:r w:rsidRPr="003D6446">
        <w:rPr>
          <w:rFonts w:ascii="Arial" w:hAnsi="Arial" w:cs="Arial"/>
          <w:sz w:val="22"/>
          <w:szCs w:val="22"/>
        </w:rPr>
        <w:t>Les frais de procédure comprennent les frais administratifs du Centre et les honoraires de l'arbitre.</w:t>
      </w:r>
    </w:p>
    <w:p w14:paraId="551D3D30" w14:textId="300D35FE" w:rsidR="0056688D" w:rsidRDefault="0056688D" w:rsidP="0056688D">
      <w:pPr>
        <w:pStyle w:val="Corpsdetexte21"/>
        <w:tabs>
          <w:tab w:val="left" w:pos="720"/>
        </w:tabs>
        <w:ind w:left="0"/>
        <w:jc w:val="both"/>
        <w:rPr>
          <w:rFonts w:ascii="Arial" w:hAnsi="Arial" w:cs="Arial"/>
          <w:sz w:val="22"/>
          <w:szCs w:val="22"/>
        </w:rPr>
      </w:pPr>
      <w:r w:rsidRPr="003D6446">
        <w:rPr>
          <w:rFonts w:ascii="Arial" w:hAnsi="Arial" w:cs="Arial"/>
          <w:sz w:val="22"/>
          <w:szCs w:val="22"/>
        </w:rPr>
        <w:t>Ils sont fixés conformément au barème en vigueur applicable à la procédure ordinaire d'arbitrage.</w:t>
      </w:r>
    </w:p>
    <w:p w14:paraId="3DA10FF2" w14:textId="77777777" w:rsidR="003D6446" w:rsidRDefault="003D6446" w:rsidP="0056688D">
      <w:pPr>
        <w:pStyle w:val="Corpsdetexte21"/>
        <w:tabs>
          <w:tab w:val="left" w:pos="720"/>
        </w:tabs>
        <w:ind w:left="0"/>
        <w:jc w:val="both"/>
        <w:rPr>
          <w:rFonts w:ascii="Arial" w:hAnsi="Arial" w:cs="Arial"/>
          <w:sz w:val="22"/>
          <w:szCs w:val="22"/>
        </w:rPr>
      </w:pPr>
    </w:p>
    <w:p w14:paraId="66ED7BEC" w14:textId="77777777" w:rsidR="003D6446" w:rsidRDefault="003D6446" w:rsidP="0056688D">
      <w:pPr>
        <w:pStyle w:val="Corpsdetexte21"/>
        <w:tabs>
          <w:tab w:val="left" w:pos="720"/>
        </w:tabs>
        <w:ind w:left="0"/>
        <w:jc w:val="both"/>
        <w:rPr>
          <w:rFonts w:ascii="Arial" w:hAnsi="Arial" w:cs="Arial"/>
          <w:sz w:val="22"/>
          <w:szCs w:val="22"/>
        </w:rPr>
      </w:pPr>
    </w:p>
    <w:p w14:paraId="3FB7F1BD" w14:textId="77777777" w:rsidR="003D6446" w:rsidRDefault="003D6446" w:rsidP="0056688D">
      <w:pPr>
        <w:pStyle w:val="Corpsdetexte21"/>
        <w:tabs>
          <w:tab w:val="left" w:pos="720"/>
        </w:tabs>
        <w:ind w:left="0"/>
        <w:jc w:val="both"/>
        <w:rPr>
          <w:rFonts w:ascii="Arial" w:hAnsi="Arial" w:cs="Arial"/>
          <w:sz w:val="22"/>
          <w:szCs w:val="22"/>
        </w:rPr>
      </w:pPr>
    </w:p>
    <w:p w14:paraId="0EC1B3CF" w14:textId="77777777" w:rsidR="003D6446" w:rsidRPr="003D6446" w:rsidRDefault="003D6446" w:rsidP="0056688D">
      <w:pPr>
        <w:pStyle w:val="Corpsdetexte21"/>
        <w:tabs>
          <w:tab w:val="left" w:pos="720"/>
        </w:tabs>
        <w:ind w:left="0"/>
        <w:jc w:val="both"/>
        <w:rPr>
          <w:rFonts w:ascii="Arial" w:hAnsi="Arial" w:cs="Arial"/>
          <w:sz w:val="22"/>
          <w:szCs w:val="22"/>
        </w:rPr>
      </w:pPr>
    </w:p>
    <w:p w14:paraId="1CA4DF49" w14:textId="77777777" w:rsidR="008D7613" w:rsidRPr="00BE4BEB" w:rsidRDefault="008D7613" w:rsidP="006C654E">
      <w:pPr>
        <w:pStyle w:val="Corpsdetexte21"/>
        <w:numPr>
          <w:ilvl w:val="12"/>
          <w:numId w:val="0"/>
        </w:numPr>
        <w:jc w:val="both"/>
        <w:rPr>
          <w:rFonts w:ascii="Arial" w:hAnsi="Arial" w:cs="Arial"/>
          <w:sz w:val="22"/>
          <w:szCs w:val="22"/>
        </w:rPr>
      </w:pPr>
    </w:p>
    <w:p w14:paraId="7C16A2F2" w14:textId="77777777" w:rsidR="008D7613" w:rsidRPr="00BE4BEB" w:rsidRDefault="008D7613" w:rsidP="00B842A9">
      <w:pPr>
        <w:pStyle w:val="Titre1"/>
        <w:rPr>
          <w:rFonts w:ascii="Arial" w:hAnsi="Arial" w:cs="Arial"/>
          <w:b/>
          <w:sz w:val="22"/>
          <w:szCs w:val="22"/>
        </w:rPr>
      </w:pPr>
      <w:bookmarkStart w:id="43" w:name="_Toc118715318"/>
      <w:r w:rsidRPr="00BE4BEB">
        <w:rPr>
          <w:rFonts w:ascii="Arial" w:hAnsi="Arial" w:cs="Arial"/>
          <w:b/>
          <w:sz w:val="22"/>
          <w:szCs w:val="22"/>
        </w:rPr>
        <w:lastRenderedPageBreak/>
        <w:t>DIVERS</w:t>
      </w:r>
      <w:bookmarkEnd w:id="43"/>
    </w:p>
    <w:p w14:paraId="0B761D4C" w14:textId="77777777" w:rsidR="008D7613" w:rsidRPr="00BE4BEB" w:rsidRDefault="008D7613" w:rsidP="008D7613">
      <w:pPr>
        <w:pStyle w:val="Corpsdetexte21"/>
        <w:numPr>
          <w:ilvl w:val="12"/>
          <w:numId w:val="0"/>
        </w:numPr>
        <w:tabs>
          <w:tab w:val="left" w:pos="720"/>
        </w:tabs>
        <w:jc w:val="both"/>
        <w:rPr>
          <w:rFonts w:ascii="Arial" w:hAnsi="Arial" w:cs="Arial"/>
          <w:sz w:val="22"/>
          <w:szCs w:val="22"/>
        </w:rPr>
      </w:pPr>
    </w:p>
    <w:p w14:paraId="4D4E97FE" w14:textId="77777777" w:rsidR="008D7613" w:rsidRPr="00984D1C" w:rsidRDefault="008D7613" w:rsidP="008D7613">
      <w:pPr>
        <w:pStyle w:val="Corpsdetexte21"/>
        <w:numPr>
          <w:ilvl w:val="12"/>
          <w:numId w:val="0"/>
        </w:numPr>
        <w:tabs>
          <w:tab w:val="left" w:pos="720"/>
        </w:tabs>
        <w:jc w:val="both"/>
        <w:rPr>
          <w:rFonts w:ascii="Arial" w:hAnsi="Arial" w:cs="Arial"/>
          <w:b/>
          <w:color w:val="0000FF"/>
          <w:sz w:val="12"/>
          <w:szCs w:val="22"/>
        </w:rPr>
      </w:pPr>
    </w:p>
    <w:p w14:paraId="5B29CBA1" w14:textId="42A6E760" w:rsidR="00BC6A7E" w:rsidRPr="00B842A9" w:rsidRDefault="00BC6A7E" w:rsidP="00B842A9">
      <w:pPr>
        <w:pStyle w:val="Corpsdetexte"/>
        <w:tabs>
          <w:tab w:val="left" w:pos="720"/>
        </w:tabs>
        <w:outlineLvl w:val="1"/>
        <w:rPr>
          <w:rFonts w:ascii="Arial" w:hAnsi="Arial" w:cs="Arial"/>
          <w:b/>
          <w:sz w:val="22"/>
          <w:szCs w:val="22"/>
        </w:rPr>
      </w:pPr>
      <w:bookmarkStart w:id="44" w:name="_Toc118715319"/>
      <w:r w:rsidRPr="00BE4BEB">
        <w:rPr>
          <w:rFonts w:ascii="Arial" w:hAnsi="Arial" w:cs="Arial"/>
          <w:b/>
          <w:sz w:val="22"/>
          <w:szCs w:val="22"/>
        </w:rPr>
        <w:t xml:space="preserve">Article </w:t>
      </w:r>
      <w:r w:rsidR="00364A22" w:rsidRPr="00BE4BEB">
        <w:rPr>
          <w:rFonts w:ascii="Arial" w:hAnsi="Arial" w:cs="Arial"/>
          <w:b/>
          <w:sz w:val="22"/>
          <w:szCs w:val="22"/>
        </w:rPr>
        <w:t>3</w:t>
      </w:r>
      <w:r w:rsidR="00364A22">
        <w:rPr>
          <w:rFonts w:ascii="Arial" w:hAnsi="Arial" w:cs="Arial"/>
          <w:b/>
          <w:sz w:val="22"/>
          <w:szCs w:val="22"/>
        </w:rPr>
        <w:t>8</w:t>
      </w:r>
      <w:r w:rsidR="00364A22" w:rsidRPr="00BE4BEB">
        <w:rPr>
          <w:rFonts w:ascii="Arial" w:hAnsi="Arial" w:cs="Arial"/>
          <w:b/>
          <w:sz w:val="22"/>
          <w:szCs w:val="22"/>
        </w:rPr>
        <w:t> </w:t>
      </w:r>
      <w:r w:rsidRPr="00BE4BEB">
        <w:rPr>
          <w:rFonts w:ascii="Arial" w:hAnsi="Arial" w:cs="Arial"/>
          <w:b/>
          <w:sz w:val="22"/>
          <w:szCs w:val="22"/>
        </w:rPr>
        <w:t xml:space="preserve">: </w:t>
      </w:r>
      <w:r w:rsidRPr="00B842A9">
        <w:rPr>
          <w:rFonts w:ascii="Arial" w:hAnsi="Arial" w:cs="Arial"/>
          <w:b/>
          <w:sz w:val="22"/>
          <w:szCs w:val="22"/>
        </w:rPr>
        <w:t>Modification des délais</w:t>
      </w:r>
      <w:bookmarkEnd w:id="44"/>
    </w:p>
    <w:p w14:paraId="6D75CFF4" w14:textId="77777777" w:rsidR="00BC6A7E" w:rsidRPr="00BE4BEB" w:rsidRDefault="00BC6A7E" w:rsidP="00BC6A7E">
      <w:pPr>
        <w:pStyle w:val="Corpsdetexte21"/>
        <w:numPr>
          <w:ilvl w:val="12"/>
          <w:numId w:val="0"/>
        </w:numPr>
        <w:ind w:firstLine="708"/>
        <w:jc w:val="both"/>
        <w:rPr>
          <w:rFonts w:ascii="Arial" w:hAnsi="Arial" w:cs="Arial"/>
          <w:b/>
          <w:color w:val="0000FF"/>
          <w:sz w:val="22"/>
          <w:szCs w:val="22"/>
          <w:u w:val="single"/>
        </w:rPr>
      </w:pPr>
    </w:p>
    <w:p w14:paraId="5BB7B621" w14:textId="77777777" w:rsidR="00BC6A7E" w:rsidRPr="00BE4BEB" w:rsidRDefault="00BC6A7E" w:rsidP="00BC6A7E">
      <w:pPr>
        <w:pStyle w:val="Corpsdetexte21"/>
        <w:numPr>
          <w:ilvl w:val="12"/>
          <w:numId w:val="0"/>
        </w:numPr>
        <w:tabs>
          <w:tab w:val="left" w:pos="2484"/>
        </w:tabs>
        <w:ind w:left="2484" w:hanging="360"/>
        <w:jc w:val="both"/>
        <w:rPr>
          <w:rFonts w:ascii="Arial" w:hAnsi="Arial" w:cs="Arial"/>
          <w:sz w:val="22"/>
          <w:szCs w:val="22"/>
        </w:rPr>
      </w:pPr>
      <w:r w:rsidRPr="00BE4BEB">
        <w:rPr>
          <w:rFonts w:ascii="Arial" w:hAnsi="Arial" w:cs="Arial"/>
          <w:sz w:val="22"/>
          <w:szCs w:val="22"/>
        </w:rPr>
        <w:t>1.</w:t>
      </w:r>
      <w:r w:rsidRPr="00BE4BEB">
        <w:rPr>
          <w:rFonts w:ascii="Arial" w:hAnsi="Arial" w:cs="Arial"/>
          <w:sz w:val="22"/>
          <w:szCs w:val="22"/>
        </w:rPr>
        <w:tab/>
      </w:r>
    </w:p>
    <w:p w14:paraId="31D2FECF" w14:textId="77777777" w:rsidR="00BC6A7E" w:rsidRDefault="00BC6A7E" w:rsidP="00BC6A7E">
      <w:pPr>
        <w:pStyle w:val="Corpsdetexte21"/>
        <w:numPr>
          <w:ilvl w:val="12"/>
          <w:numId w:val="0"/>
        </w:numPr>
        <w:jc w:val="both"/>
        <w:rPr>
          <w:rFonts w:ascii="Arial" w:hAnsi="Arial" w:cs="Arial"/>
          <w:sz w:val="22"/>
          <w:szCs w:val="22"/>
        </w:rPr>
      </w:pPr>
      <w:r w:rsidRPr="00BE4BEB">
        <w:rPr>
          <w:rFonts w:ascii="Arial" w:hAnsi="Arial" w:cs="Arial"/>
          <w:sz w:val="22"/>
          <w:szCs w:val="22"/>
        </w:rPr>
        <w:t>Les parties peuvent convenir de réduire les différents délais prévus par le présent Règlement. Un tel accord c</w:t>
      </w:r>
      <w:r w:rsidR="00B94910">
        <w:rPr>
          <w:rFonts w:ascii="Arial" w:hAnsi="Arial" w:cs="Arial"/>
          <w:sz w:val="22"/>
          <w:szCs w:val="22"/>
        </w:rPr>
        <w:t>onclu après la constitution du tribunal a</w:t>
      </w:r>
      <w:r w:rsidRPr="00BE4BEB">
        <w:rPr>
          <w:rFonts w:ascii="Arial" w:hAnsi="Arial" w:cs="Arial"/>
          <w:sz w:val="22"/>
          <w:szCs w:val="22"/>
        </w:rPr>
        <w:t>rbitral ne produit d’effet qu’avec son agrément.</w:t>
      </w:r>
    </w:p>
    <w:p w14:paraId="0686177B" w14:textId="77777777" w:rsidR="00BC6A7E" w:rsidRPr="00BE4BEB" w:rsidRDefault="00BC6A7E" w:rsidP="00BC6A7E">
      <w:pPr>
        <w:pStyle w:val="Corpsdetexte21"/>
        <w:numPr>
          <w:ilvl w:val="12"/>
          <w:numId w:val="0"/>
        </w:numPr>
        <w:jc w:val="both"/>
        <w:rPr>
          <w:rFonts w:ascii="Arial" w:hAnsi="Arial" w:cs="Arial"/>
          <w:sz w:val="22"/>
          <w:szCs w:val="22"/>
        </w:rPr>
      </w:pPr>
    </w:p>
    <w:p w14:paraId="613F79B6" w14:textId="77777777" w:rsidR="00BC6A7E" w:rsidRPr="00BE4BEB" w:rsidRDefault="00BC6A7E" w:rsidP="00BC6A7E">
      <w:pPr>
        <w:pStyle w:val="Corpsdetexte21"/>
        <w:numPr>
          <w:ilvl w:val="12"/>
          <w:numId w:val="0"/>
        </w:numPr>
        <w:ind w:left="1416" w:firstLine="708"/>
        <w:jc w:val="both"/>
        <w:rPr>
          <w:rFonts w:ascii="Arial" w:hAnsi="Arial" w:cs="Arial"/>
          <w:sz w:val="22"/>
          <w:szCs w:val="22"/>
        </w:rPr>
      </w:pPr>
      <w:r w:rsidRPr="00BE4BEB">
        <w:rPr>
          <w:rFonts w:ascii="Arial" w:hAnsi="Arial" w:cs="Arial"/>
          <w:sz w:val="22"/>
          <w:szCs w:val="22"/>
        </w:rPr>
        <w:t>2.</w:t>
      </w:r>
    </w:p>
    <w:p w14:paraId="5B2D2584" w14:textId="77777777" w:rsidR="00BC6A7E" w:rsidRPr="00BE4BEB" w:rsidRDefault="00BC6A7E" w:rsidP="00BC6A7E">
      <w:pPr>
        <w:pStyle w:val="Corpsdetexte21"/>
        <w:numPr>
          <w:ilvl w:val="12"/>
          <w:numId w:val="0"/>
        </w:numPr>
        <w:jc w:val="both"/>
        <w:rPr>
          <w:rFonts w:ascii="Arial" w:hAnsi="Arial" w:cs="Arial"/>
          <w:sz w:val="22"/>
          <w:szCs w:val="22"/>
        </w:rPr>
      </w:pPr>
      <w:r w:rsidRPr="00BE4BEB">
        <w:rPr>
          <w:rFonts w:ascii="Arial" w:hAnsi="Arial" w:cs="Arial"/>
          <w:sz w:val="22"/>
          <w:szCs w:val="22"/>
        </w:rPr>
        <w:t>Le Comité d’Arbitrage et de Médiation peut d’office prolonger tout délai modifié ou non s’il estime que cela est nécessaire pour</w:t>
      </w:r>
      <w:r w:rsidR="00F70262">
        <w:rPr>
          <w:rFonts w:ascii="Arial" w:hAnsi="Arial" w:cs="Arial"/>
          <w:sz w:val="22"/>
          <w:szCs w:val="22"/>
        </w:rPr>
        <w:t xml:space="preserve"> lui permettre ou permettre au tribunal a</w:t>
      </w:r>
      <w:r w:rsidRPr="00BE4BEB">
        <w:rPr>
          <w:rFonts w:ascii="Arial" w:hAnsi="Arial" w:cs="Arial"/>
          <w:sz w:val="22"/>
          <w:szCs w:val="22"/>
        </w:rPr>
        <w:t>rbitral de remplir ses fonctions d’après le présent Règlement. Dans tous les cas les délais ne peuvent être prorogés qu’au double au plus.</w:t>
      </w:r>
    </w:p>
    <w:p w14:paraId="6E051018" w14:textId="77777777" w:rsidR="00BC6A7E" w:rsidRPr="00BE4BEB" w:rsidRDefault="00BC6A7E" w:rsidP="00BC6A7E">
      <w:pPr>
        <w:pStyle w:val="Retraitcorpsdetexte21"/>
        <w:ind w:left="0"/>
        <w:jc w:val="both"/>
        <w:rPr>
          <w:rFonts w:ascii="Arial" w:hAnsi="Arial" w:cs="Arial"/>
          <w:sz w:val="22"/>
          <w:szCs w:val="22"/>
        </w:rPr>
      </w:pPr>
    </w:p>
    <w:p w14:paraId="53474C13" w14:textId="0431CC48" w:rsidR="00BC6A7E" w:rsidRPr="00B842A9" w:rsidRDefault="00BC6A7E" w:rsidP="00B842A9">
      <w:pPr>
        <w:pStyle w:val="Corpsdetexte"/>
        <w:tabs>
          <w:tab w:val="left" w:pos="720"/>
        </w:tabs>
        <w:outlineLvl w:val="1"/>
        <w:rPr>
          <w:rFonts w:ascii="Arial" w:hAnsi="Arial" w:cs="Arial"/>
          <w:b/>
          <w:sz w:val="22"/>
          <w:szCs w:val="22"/>
        </w:rPr>
      </w:pPr>
      <w:bookmarkStart w:id="45" w:name="_Toc118715320"/>
      <w:r w:rsidRPr="00BE4BEB">
        <w:rPr>
          <w:rFonts w:ascii="Arial" w:hAnsi="Arial" w:cs="Arial"/>
          <w:b/>
          <w:sz w:val="22"/>
          <w:szCs w:val="22"/>
        </w:rPr>
        <w:t xml:space="preserve">Article </w:t>
      </w:r>
      <w:r w:rsidR="00364A22" w:rsidRPr="00BE4BEB">
        <w:rPr>
          <w:rFonts w:ascii="Arial" w:hAnsi="Arial" w:cs="Arial"/>
          <w:b/>
          <w:sz w:val="22"/>
          <w:szCs w:val="22"/>
        </w:rPr>
        <w:t>3</w:t>
      </w:r>
      <w:r w:rsidR="00364A22">
        <w:rPr>
          <w:rFonts w:ascii="Arial" w:hAnsi="Arial" w:cs="Arial"/>
          <w:b/>
          <w:sz w:val="22"/>
          <w:szCs w:val="22"/>
        </w:rPr>
        <w:t>9</w:t>
      </w:r>
      <w:r w:rsidR="00364A22" w:rsidRPr="00BE4BEB">
        <w:rPr>
          <w:rFonts w:ascii="Arial" w:hAnsi="Arial" w:cs="Arial"/>
          <w:b/>
          <w:sz w:val="22"/>
          <w:szCs w:val="22"/>
        </w:rPr>
        <w:t> </w:t>
      </w:r>
      <w:r w:rsidRPr="00BE4BEB">
        <w:rPr>
          <w:rFonts w:ascii="Arial" w:hAnsi="Arial" w:cs="Arial"/>
          <w:b/>
          <w:sz w:val="22"/>
          <w:szCs w:val="22"/>
        </w:rPr>
        <w:t xml:space="preserve">: </w:t>
      </w:r>
      <w:r w:rsidRPr="00B842A9">
        <w:rPr>
          <w:rFonts w:ascii="Arial" w:hAnsi="Arial" w:cs="Arial"/>
          <w:b/>
          <w:sz w:val="22"/>
          <w:szCs w:val="22"/>
        </w:rPr>
        <w:t>Renonciation au droit de faire objection</w:t>
      </w:r>
      <w:bookmarkEnd w:id="45"/>
    </w:p>
    <w:p w14:paraId="713E4958" w14:textId="77777777" w:rsidR="00BC6A7E" w:rsidRPr="00BE4BEB" w:rsidRDefault="00BC6A7E" w:rsidP="00BC6A7E">
      <w:pPr>
        <w:pStyle w:val="Corpsdetexte21"/>
        <w:numPr>
          <w:ilvl w:val="12"/>
          <w:numId w:val="0"/>
        </w:numPr>
        <w:jc w:val="both"/>
        <w:rPr>
          <w:rFonts w:ascii="Arial" w:hAnsi="Arial" w:cs="Arial"/>
          <w:b/>
          <w:color w:val="0000FF"/>
          <w:sz w:val="22"/>
          <w:szCs w:val="22"/>
          <w:u w:val="single"/>
        </w:rPr>
      </w:pPr>
    </w:p>
    <w:p w14:paraId="7D90AA01" w14:textId="77777777" w:rsidR="00BC6A7E" w:rsidRPr="00BE4BEB" w:rsidRDefault="00BC6A7E" w:rsidP="00BC6A7E">
      <w:pPr>
        <w:pStyle w:val="Corpsdetexte21"/>
        <w:numPr>
          <w:ilvl w:val="12"/>
          <w:numId w:val="0"/>
        </w:numPr>
        <w:jc w:val="both"/>
        <w:rPr>
          <w:rFonts w:ascii="Arial" w:hAnsi="Arial" w:cs="Arial"/>
          <w:sz w:val="22"/>
          <w:szCs w:val="22"/>
        </w:rPr>
      </w:pPr>
      <w:r w:rsidRPr="00BE4BEB">
        <w:rPr>
          <w:rFonts w:ascii="Arial" w:hAnsi="Arial" w:cs="Arial"/>
          <w:sz w:val="22"/>
          <w:szCs w:val="22"/>
        </w:rPr>
        <w:t>Toute partie qui poursuit l’arbitrage sans soulever des objections sur le non-respect de toute disposition du Règlement, de toute autre règle applicable à la procédure, d</w:t>
      </w:r>
      <w:r w:rsidR="00F70262">
        <w:rPr>
          <w:rFonts w:ascii="Arial" w:hAnsi="Arial" w:cs="Arial"/>
          <w:sz w:val="22"/>
          <w:szCs w:val="22"/>
        </w:rPr>
        <w:t>e toute instruction du tribunal a</w:t>
      </w:r>
      <w:r w:rsidRPr="00BE4BEB">
        <w:rPr>
          <w:rFonts w:ascii="Arial" w:hAnsi="Arial" w:cs="Arial"/>
          <w:sz w:val="22"/>
          <w:szCs w:val="22"/>
        </w:rPr>
        <w:t>rbitral, ou de toute stipulation contenue dans la convention d’arbitrage</w:t>
      </w:r>
      <w:r w:rsidR="00F70262">
        <w:rPr>
          <w:rFonts w:ascii="Arial" w:hAnsi="Arial" w:cs="Arial"/>
          <w:sz w:val="22"/>
          <w:szCs w:val="22"/>
        </w:rPr>
        <w:t xml:space="preserve"> relative à la constitution du tribunal a</w:t>
      </w:r>
      <w:r w:rsidRPr="00BE4BEB">
        <w:rPr>
          <w:rFonts w:ascii="Arial" w:hAnsi="Arial" w:cs="Arial"/>
          <w:sz w:val="22"/>
          <w:szCs w:val="22"/>
        </w:rPr>
        <w:t>rbitral ou à la conduite de la procédure, est réputée avoir renoncé à ces objections.</w:t>
      </w:r>
    </w:p>
    <w:p w14:paraId="31D6DE14" w14:textId="77777777" w:rsidR="00BC6A7E" w:rsidRPr="00984D1C" w:rsidRDefault="00BC6A7E" w:rsidP="00BC6A7E">
      <w:pPr>
        <w:pStyle w:val="Corpsdetexte21"/>
        <w:numPr>
          <w:ilvl w:val="12"/>
          <w:numId w:val="0"/>
        </w:numPr>
        <w:tabs>
          <w:tab w:val="left" w:pos="720"/>
        </w:tabs>
        <w:jc w:val="both"/>
        <w:rPr>
          <w:rFonts w:ascii="Arial" w:hAnsi="Arial" w:cs="Arial"/>
          <w:sz w:val="14"/>
          <w:szCs w:val="22"/>
        </w:rPr>
      </w:pPr>
    </w:p>
    <w:p w14:paraId="1B126688" w14:textId="77777777" w:rsidR="00BC6A7E" w:rsidRPr="00BC6A7E" w:rsidRDefault="00BC6A7E" w:rsidP="00BC6A7E">
      <w:pPr>
        <w:pStyle w:val="Corpsdetexte21"/>
        <w:numPr>
          <w:ilvl w:val="12"/>
          <w:numId w:val="0"/>
        </w:numPr>
        <w:tabs>
          <w:tab w:val="left" w:pos="720"/>
        </w:tabs>
        <w:jc w:val="both"/>
        <w:rPr>
          <w:rFonts w:ascii="Arial" w:hAnsi="Arial" w:cs="Arial"/>
          <w:sz w:val="12"/>
          <w:szCs w:val="22"/>
        </w:rPr>
      </w:pPr>
    </w:p>
    <w:p w14:paraId="2BF42AE7" w14:textId="00D2E881" w:rsidR="00BC6A7E" w:rsidRPr="00B842A9" w:rsidRDefault="00BC6A7E" w:rsidP="00B842A9">
      <w:pPr>
        <w:pStyle w:val="Corpsdetexte"/>
        <w:tabs>
          <w:tab w:val="left" w:pos="720"/>
        </w:tabs>
        <w:outlineLvl w:val="1"/>
        <w:rPr>
          <w:rFonts w:ascii="Arial" w:hAnsi="Arial" w:cs="Arial"/>
          <w:b/>
          <w:sz w:val="22"/>
          <w:szCs w:val="22"/>
        </w:rPr>
      </w:pPr>
      <w:bookmarkStart w:id="46" w:name="_Toc118715321"/>
      <w:r w:rsidRPr="00BE4BEB">
        <w:rPr>
          <w:rFonts w:ascii="Arial" w:hAnsi="Arial" w:cs="Arial"/>
          <w:b/>
          <w:sz w:val="22"/>
          <w:szCs w:val="22"/>
        </w:rPr>
        <w:t xml:space="preserve">Article </w:t>
      </w:r>
      <w:r w:rsidR="00364A22">
        <w:rPr>
          <w:rFonts w:ascii="Arial" w:hAnsi="Arial" w:cs="Arial"/>
          <w:b/>
          <w:sz w:val="22"/>
          <w:szCs w:val="22"/>
        </w:rPr>
        <w:t>40</w:t>
      </w:r>
      <w:r w:rsidR="00364A22" w:rsidRPr="00BE4BEB">
        <w:rPr>
          <w:rFonts w:ascii="Arial" w:hAnsi="Arial" w:cs="Arial"/>
          <w:b/>
          <w:sz w:val="22"/>
          <w:szCs w:val="22"/>
        </w:rPr>
        <w:t> </w:t>
      </w:r>
      <w:r w:rsidRPr="00BE4BEB">
        <w:rPr>
          <w:rFonts w:ascii="Arial" w:hAnsi="Arial" w:cs="Arial"/>
          <w:b/>
          <w:sz w:val="22"/>
          <w:szCs w:val="22"/>
        </w:rPr>
        <w:t xml:space="preserve">: </w:t>
      </w:r>
      <w:r w:rsidRPr="00B842A9">
        <w:rPr>
          <w:rFonts w:ascii="Arial" w:hAnsi="Arial" w:cs="Arial"/>
          <w:b/>
          <w:sz w:val="22"/>
          <w:szCs w:val="22"/>
        </w:rPr>
        <w:t>Exclusion de responsabilité</w:t>
      </w:r>
      <w:bookmarkEnd w:id="46"/>
    </w:p>
    <w:p w14:paraId="511E9BEF" w14:textId="77777777" w:rsidR="00BC6A7E" w:rsidRPr="00BE4BEB" w:rsidRDefault="00BC6A7E" w:rsidP="00BC6A7E">
      <w:pPr>
        <w:pStyle w:val="Corpsdetexte21"/>
        <w:numPr>
          <w:ilvl w:val="12"/>
          <w:numId w:val="0"/>
        </w:numPr>
        <w:jc w:val="both"/>
        <w:rPr>
          <w:rFonts w:ascii="Arial" w:hAnsi="Arial" w:cs="Arial"/>
          <w:sz w:val="22"/>
          <w:szCs w:val="22"/>
        </w:rPr>
      </w:pPr>
    </w:p>
    <w:p w14:paraId="1E510C9F" w14:textId="77777777" w:rsidR="00BC6A7E" w:rsidRDefault="00BC6A7E" w:rsidP="00BC6A7E">
      <w:pPr>
        <w:pStyle w:val="Corpsdetexte21"/>
        <w:numPr>
          <w:ilvl w:val="12"/>
          <w:numId w:val="0"/>
        </w:numPr>
        <w:jc w:val="both"/>
        <w:rPr>
          <w:rFonts w:ascii="Arial" w:hAnsi="Arial" w:cs="Arial"/>
          <w:bCs/>
          <w:sz w:val="22"/>
          <w:szCs w:val="22"/>
        </w:rPr>
      </w:pPr>
      <w:r w:rsidRPr="00BE4BEB">
        <w:rPr>
          <w:rFonts w:ascii="Arial" w:hAnsi="Arial" w:cs="Arial"/>
          <w:b/>
          <w:bCs/>
          <w:color w:val="FF0000"/>
          <w:sz w:val="22"/>
          <w:szCs w:val="22"/>
        </w:rPr>
        <w:t xml:space="preserve"> </w:t>
      </w:r>
      <w:r w:rsidRPr="00BE4BEB">
        <w:rPr>
          <w:rFonts w:ascii="Arial" w:hAnsi="Arial" w:cs="Arial"/>
          <w:bCs/>
          <w:sz w:val="22"/>
          <w:szCs w:val="22"/>
        </w:rPr>
        <w:t>Sauf dans le cas de faute dûment établie, ni les arbitres, ni le CAMC-O ou ses membres ne sont responsables envers quiconque de tout fait, acte ou omission en relation avec un arbitrage soumis au CAMC-O.</w:t>
      </w:r>
    </w:p>
    <w:p w14:paraId="265DFFB6" w14:textId="77777777" w:rsidR="007757E6" w:rsidRDefault="007757E6" w:rsidP="00BC6A7E">
      <w:pPr>
        <w:pStyle w:val="Corpsdetexte21"/>
        <w:numPr>
          <w:ilvl w:val="12"/>
          <w:numId w:val="0"/>
        </w:numPr>
        <w:jc w:val="both"/>
        <w:rPr>
          <w:rFonts w:ascii="Arial" w:hAnsi="Arial" w:cs="Arial"/>
          <w:bCs/>
          <w:sz w:val="22"/>
          <w:szCs w:val="22"/>
        </w:rPr>
      </w:pPr>
    </w:p>
    <w:p w14:paraId="13AE4A15" w14:textId="77777777" w:rsidR="00AC249B" w:rsidRPr="00984D1C" w:rsidRDefault="00AC249B" w:rsidP="000C1D0A">
      <w:pPr>
        <w:pStyle w:val="Corpsdetexte21"/>
        <w:spacing w:after="120"/>
        <w:ind w:left="0"/>
        <w:jc w:val="both"/>
        <w:rPr>
          <w:rFonts w:ascii="Arial" w:hAnsi="Arial" w:cs="Arial"/>
          <w:sz w:val="4"/>
          <w:szCs w:val="22"/>
        </w:rPr>
      </w:pPr>
    </w:p>
    <w:p w14:paraId="205CC778" w14:textId="77777777" w:rsidR="00984D1C" w:rsidRPr="00B842A9" w:rsidRDefault="00974614" w:rsidP="00984D1C">
      <w:pPr>
        <w:pStyle w:val="Corpsdetexte"/>
        <w:tabs>
          <w:tab w:val="left" w:pos="720"/>
        </w:tabs>
        <w:outlineLvl w:val="1"/>
        <w:rPr>
          <w:rFonts w:ascii="Arial" w:hAnsi="Arial" w:cs="Arial"/>
          <w:b/>
          <w:sz w:val="22"/>
          <w:szCs w:val="22"/>
        </w:rPr>
      </w:pPr>
      <w:bookmarkStart w:id="47" w:name="_Toc118715322"/>
      <w:r>
        <w:rPr>
          <w:rFonts w:ascii="Arial" w:hAnsi="Arial" w:cs="Arial"/>
          <w:b/>
          <w:sz w:val="22"/>
          <w:szCs w:val="22"/>
        </w:rPr>
        <w:t>Article 41</w:t>
      </w:r>
      <w:r w:rsidR="00984D1C" w:rsidRPr="00BE4BEB">
        <w:rPr>
          <w:rFonts w:ascii="Arial" w:hAnsi="Arial" w:cs="Arial"/>
          <w:b/>
          <w:sz w:val="22"/>
          <w:szCs w:val="22"/>
        </w:rPr>
        <w:t xml:space="preserve"> : </w:t>
      </w:r>
      <w:r w:rsidR="00984D1C" w:rsidRPr="00B842A9">
        <w:rPr>
          <w:rFonts w:ascii="Arial" w:hAnsi="Arial" w:cs="Arial"/>
          <w:b/>
          <w:sz w:val="22"/>
          <w:szCs w:val="22"/>
        </w:rPr>
        <w:t>Prise d’effet</w:t>
      </w:r>
      <w:bookmarkEnd w:id="47"/>
    </w:p>
    <w:p w14:paraId="225D1725" w14:textId="77777777" w:rsidR="00984D1C" w:rsidRPr="00BE4BEB" w:rsidRDefault="00984D1C" w:rsidP="00984D1C">
      <w:pPr>
        <w:pStyle w:val="Corpsdetexte21"/>
        <w:ind w:left="360" w:firstLine="348"/>
        <w:jc w:val="both"/>
        <w:rPr>
          <w:rFonts w:ascii="Arial" w:hAnsi="Arial" w:cs="Arial"/>
          <w:sz w:val="22"/>
          <w:szCs w:val="22"/>
        </w:rPr>
      </w:pPr>
    </w:p>
    <w:p w14:paraId="306FCFB3" w14:textId="26F03085" w:rsidR="0056688D" w:rsidRDefault="00984D1C" w:rsidP="00CF6B0F">
      <w:pPr>
        <w:pStyle w:val="Corpsdetexte21"/>
        <w:spacing w:after="120"/>
        <w:ind w:left="0"/>
        <w:jc w:val="both"/>
        <w:rPr>
          <w:rFonts w:ascii="Arial" w:hAnsi="Arial" w:cs="Arial"/>
          <w:sz w:val="22"/>
          <w:szCs w:val="22"/>
        </w:rPr>
      </w:pPr>
      <w:r w:rsidRPr="00BE4BEB">
        <w:rPr>
          <w:rFonts w:ascii="Arial" w:hAnsi="Arial" w:cs="Arial"/>
          <w:sz w:val="22"/>
          <w:szCs w:val="22"/>
        </w:rPr>
        <w:t xml:space="preserve">Le présent Règlement </w:t>
      </w:r>
      <w:r w:rsidR="00364A22">
        <w:rPr>
          <w:rFonts w:ascii="Arial" w:hAnsi="Arial" w:cs="Arial"/>
          <w:sz w:val="22"/>
          <w:szCs w:val="22"/>
        </w:rPr>
        <w:t xml:space="preserve">a été adopté par </w:t>
      </w:r>
      <w:r w:rsidRPr="00BE4BEB">
        <w:rPr>
          <w:rFonts w:ascii="Arial" w:hAnsi="Arial" w:cs="Arial"/>
          <w:sz w:val="22"/>
          <w:szCs w:val="22"/>
        </w:rPr>
        <w:t xml:space="preserve">le Conseil d’Administration du Centre </w:t>
      </w:r>
      <w:r w:rsidR="00364A22">
        <w:rPr>
          <w:rFonts w:ascii="Arial" w:hAnsi="Arial" w:cs="Arial"/>
          <w:sz w:val="22"/>
          <w:szCs w:val="22"/>
        </w:rPr>
        <w:t>en sa session du 11 août 2022</w:t>
      </w:r>
      <w:r w:rsidR="0056688D">
        <w:rPr>
          <w:rFonts w:ascii="Arial" w:hAnsi="Arial" w:cs="Arial"/>
          <w:sz w:val="22"/>
          <w:szCs w:val="22"/>
        </w:rPr>
        <w:t>.</w:t>
      </w:r>
    </w:p>
    <w:p w14:paraId="684DA408" w14:textId="141D950F" w:rsidR="00984D1C" w:rsidRPr="00F70262" w:rsidRDefault="0056688D" w:rsidP="00CF6B0F">
      <w:pPr>
        <w:pStyle w:val="Corpsdetexte21"/>
        <w:spacing w:after="120"/>
        <w:ind w:left="0"/>
        <w:jc w:val="both"/>
        <w:rPr>
          <w:rFonts w:ascii="Arial" w:hAnsi="Arial" w:cs="Arial"/>
          <w:b/>
          <w:sz w:val="22"/>
          <w:szCs w:val="22"/>
        </w:rPr>
        <w:sectPr w:rsidR="00984D1C" w:rsidRPr="00F70262" w:rsidSect="00C606D1">
          <w:type w:val="continuous"/>
          <w:pgSz w:w="10319" w:h="14571" w:code="13"/>
          <w:pgMar w:top="851" w:right="1134" w:bottom="851" w:left="1134" w:header="709" w:footer="709" w:gutter="0"/>
          <w:cols w:space="708"/>
          <w:docGrid w:linePitch="360"/>
        </w:sectPr>
      </w:pPr>
      <w:r>
        <w:rPr>
          <w:rFonts w:ascii="Arial" w:hAnsi="Arial" w:cs="Arial"/>
          <w:sz w:val="22"/>
          <w:szCs w:val="22"/>
        </w:rPr>
        <w:t>Il</w:t>
      </w:r>
      <w:r w:rsidR="00364A22">
        <w:rPr>
          <w:rFonts w:ascii="Arial" w:hAnsi="Arial" w:cs="Arial"/>
          <w:sz w:val="22"/>
          <w:szCs w:val="22"/>
        </w:rPr>
        <w:t xml:space="preserve"> entre en vigueur à compter de cette date</w:t>
      </w:r>
      <w:r>
        <w:rPr>
          <w:rFonts w:ascii="Arial" w:hAnsi="Arial" w:cs="Arial"/>
          <w:sz w:val="22"/>
          <w:szCs w:val="22"/>
        </w:rPr>
        <w:t>.</w:t>
      </w:r>
    </w:p>
    <w:p w14:paraId="059AAC96" w14:textId="77777777" w:rsidR="00984D1C" w:rsidRPr="00F70262" w:rsidRDefault="00984D1C" w:rsidP="00113F5D">
      <w:pPr>
        <w:pStyle w:val="Corpsdetexte21"/>
        <w:ind w:left="0"/>
        <w:jc w:val="both"/>
        <w:rPr>
          <w:sz w:val="14"/>
        </w:rPr>
      </w:pPr>
      <w:bookmarkStart w:id="48" w:name="_GoBack"/>
      <w:bookmarkEnd w:id="48"/>
    </w:p>
    <w:sectPr w:rsidR="00984D1C" w:rsidRPr="00F702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D7FCA" w14:textId="77777777" w:rsidR="00DC41BE" w:rsidRDefault="00DC41BE" w:rsidP="000D57DF">
      <w:r>
        <w:separator/>
      </w:r>
    </w:p>
  </w:endnote>
  <w:endnote w:type="continuationSeparator" w:id="0">
    <w:p w14:paraId="4E490565" w14:textId="77777777" w:rsidR="00DC41BE" w:rsidRDefault="00DC41BE" w:rsidP="000D5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35469"/>
      <w:docPartObj>
        <w:docPartGallery w:val="Page Numbers (Bottom of Page)"/>
        <w:docPartUnique/>
      </w:docPartObj>
    </w:sdtPr>
    <w:sdtContent>
      <w:p w14:paraId="2CCB87AC" w14:textId="3A43DAB8" w:rsidR="003D6446" w:rsidRDefault="003D6446">
        <w:pPr>
          <w:pStyle w:val="Pieddepage"/>
          <w:jc w:val="center"/>
        </w:pPr>
        <w:r>
          <w:fldChar w:fldCharType="begin"/>
        </w:r>
        <w:r>
          <w:instrText>PAGE   \* MERGEFORMAT</w:instrText>
        </w:r>
        <w:r>
          <w:fldChar w:fldCharType="separate"/>
        </w:r>
        <w:r w:rsidR="00EC1E31">
          <w:rPr>
            <w:noProof/>
          </w:rPr>
          <w:t>22</w:t>
        </w:r>
        <w:r>
          <w:fldChar w:fldCharType="end"/>
        </w:r>
      </w:p>
    </w:sdtContent>
  </w:sdt>
  <w:p w14:paraId="1720AAF4" w14:textId="77777777" w:rsidR="003D6446" w:rsidRDefault="003D64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E9D9" w14:textId="77777777" w:rsidR="00DC41BE" w:rsidRDefault="00DC41BE" w:rsidP="000D57DF">
      <w:r>
        <w:separator/>
      </w:r>
    </w:p>
  </w:footnote>
  <w:footnote w:type="continuationSeparator" w:id="0">
    <w:p w14:paraId="2CBA8DFE" w14:textId="77777777" w:rsidR="00DC41BE" w:rsidRDefault="00DC41BE" w:rsidP="000D5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466E"/>
    <w:multiLevelType w:val="hybridMultilevel"/>
    <w:tmpl w:val="77706996"/>
    <w:lvl w:ilvl="0" w:tplc="D888623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BF4801"/>
    <w:multiLevelType w:val="hybridMultilevel"/>
    <w:tmpl w:val="4420D9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422A0E"/>
    <w:multiLevelType w:val="hybridMultilevel"/>
    <w:tmpl w:val="936652C0"/>
    <w:lvl w:ilvl="0" w:tplc="0464B41E">
      <w:start w:val="4"/>
      <w:numFmt w:val="lowerLetter"/>
      <w:lvlText w:val="%1)"/>
      <w:lvlJc w:val="left"/>
      <w:pPr>
        <w:tabs>
          <w:tab w:val="num" w:pos="360"/>
        </w:tabs>
        <w:ind w:left="360" w:hanging="360"/>
      </w:pPr>
      <w:rPr>
        <w:rFonts w:hint="default"/>
      </w:rPr>
    </w:lvl>
    <w:lvl w:ilvl="1" w:tplc="FAC296EE">
      <w:start w:val="1"/>
      <w:numFmt w:val="lowerLetter"/>
      <w:lvlText w:val="%2)"/>
      <w:lvlJc w:val="left"/>
      <w:pPr>
        <w:tabs>
          <w:tab w:val="num" w:pos="-311"/>
        </w:tabs>
        <w:ind w:left="-311" w:hanging="397"/>
      </w:pPr>
      <w:rPr>
        <w:rFonts w:hint="default"/>
      </w:rPr>
    </w:lvl>
    <w:lvl w:ilvl="2" w:tplc="040C001B">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
    <w:nsid w:val="119377E3"/>
    <w:multiLevelType w:val="hybridMultilevel"/>
    <w:tmpl w:val="04F4626C"/>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nsid w:val="29E0280D"/>
    <w:multiLevelType w:val="hybridMultilevel"/>
    <w:tmpl w:val="64E2AA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F0B79FA"/>
    <w:multiLevelType w:val="hybridMultilevel"/>
    <w:tmpl w:val="5A36246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20D5F15"/>
    <w:multiLevelType w:val="hybridMultilevel"/>
    <w:tmpl w:val="FB8027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2120DF9"/>
    <w:multiLevelType w:val="singleLevel"/>
    <w:tmpl w:val="6E3C7294"/>
    <w:lvl w:ilvl="0">
      <w:start w:val="1"/>
      <w:numFmt w:val="lowerLetter"/>
      <w:lvlText w:val="%1)"/>
      <w:legacy w:legacy="1" w:legacySpace="120" w:legacyIndent="360"/>
      <w:lvlJc w:val="left"/>
      <w:pPr>
        <w:ind w:left="3912" w:hanging="360"/>
      </w:pPr>
    </w:lvl>
  </w:abstractNum>
  <w:abstractNum w:abstractNumId="8">
    <w:nsid w:val="3AD40A79"/>
    <w:multiLevelType w:val="hybridMultilevel"/>
    <w:tmpl w:val="F6B4E91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B174F4"/>
    <w:multiLevelType w:val="hybridMultilevel"/>
    <w:tmpl w:val="FC002642"/>
    <w:lvl w:ilvl="0" w:tplc="FBB886BA">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nsid w:val="51A2067A"/>
    <w:multiLevelType w:val="hybridMultilevel"/>
    <w:tmpl w:val="63563A7E"/>
    <w:lvl w:ilvl="0" w:tplc="AA4CCE2A">
      <w:start w:val="1"/>
      <w:numFmt w:val="lowerLetter"/>
      <w:lvlText w:val="%1)"/>
      <w:lvlJc w:val="left"/>
      <w:pPr>
        <w:tabs>
          <w:tab w:val="num" w:pos="360"/>
        </w:tabs>
        <w:ind w:left="340" w:hanging="34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51EC1764"/>
    <w:multiLevelType w:val="hybridMultilevel"/>
    <w:tmpl w:val="30D6D39A"/>
    <w:lvl w:ilvl="0" w:tplc="2F623DB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683768A"/>
    <w:multiLevelType w:val="hybridMultilevel"/>
    <w:tmpl w:val="D1426B6C"/>
    <w:lvl w:ilvl="0" w:tplc="040C0017">
      <w:start w:val="1"/>
      <w:numFmt w:val="lowerLetter"/>
      <w:lvlText w:val="%1)"/>
      <w:lvlJc w:val="lef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3">
    <w:nsid w:val="6F0B39EB"/>
    <w:multiLevelType w:val="hybridMultilevel"/>
    <w:tmpl w:val="4598500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10"/>
  </w:num>
  <w:num w:numId="5">
    <w:abstractNumId w:val="7"/>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13"/>
  </w:num>
  <w:num w:numId="12">
    <w:abstractNumId w:val="12"/>
  </w:num>
  <w:num w:numId="13">
    <w:abstractNumId w:val="6"/>
  </w:num>
  <w:num w:numId="14">
    <w:abstractNumId w:val="7"/>
    <w:lvlOverride w:ilvl="0">
      <w:startOverride w:val="1"/>
    </w:lvlOverride>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13"/>
    <w:rsid w:val="00077950"/>
    <w:rsid w:val="000849D5"/>
    <w:rsid w:val="0009709A"/>
    <w:rsid w:val="00097253"/>
    <w:rsid w:val="000A2CCA"/>
    <w:rsid w:val="000B2581"/>
    <w:rsid w:val="000C1D0A"/>
    <w:rsid w:val="000C6810"/>
    <w:rsid w:val="000D57DF"/>
    <w:rsid w:val="00101620"/>
    <w:rsid w:val="00113F5D"/>
    <w:rsid w:val="0016015E"/>
    <w:rsid w:val="001936B8"/>
    <w:rsid w:val="001E41FE"/>
    <w:rsid w:val="001F435C"/>
    <w:rsid w:val="00236985"/>
    <w:rsid w:val="002531CD"/>
    <w:rsid w:val="00267C29"/>
    <w:rsid w:val="002E752C"/>
    <w:rsid w:val="0033287E"/>
    <w:rsid w:val="00352C8A"/>
    <w:rsid w:val="00364A22"/>
    <w:rsid w:val="00370163"/>
    <w:rsid w:val="003C5E89"/>
    <w:rsid w:val="003D6446"/>
    <w:rsid w:val="003D6E62"/>
    <w:rsid w:val="00407165"/>
    <w:rsid w:val="004206E2"/>
    <w:rsid w:val="004639D1"/>
    <w:rsid w:val="00466188"/>
    <w:rsid w:val="004813F4"/>
    <w:rsid w:val="004B0428"/>
    <w:rsid w:val="004D05A6"/>
    <w:rsid w:val="004D1488"/>
    <w:rsid w:val="004E75A4"/>
    <w:rsid w:val="00500757"/>
    <w:rsid w:val="00526B9A"/>
    <w:rsid w:val="0056688D"/>
    <w:rsid w:val="005945E4"/>
    <w:rsid w:val="005F7014"/>
    <w:rsid w:val="00646A5A"/>
    <w:rsid w:val="006B4731"/>
    <w:rsid w:val="006C654E"/>
    <w:rsid w:val="00707FFD"/>
    <w:rsid w:val="007757E6"/>
    <w:rsid w:val="007B0BDC"/>
    <w:rsid w:val="00800B7E"/>
    <w:rsid w:val="00863413"/>
    <w:rsid w:val="008671AD"/>
    <w:rsid w:val="0087251A"/>
    <w:rsid w:val="008A4602"/>
    <w:rsid w:val="008D7613"/>
    <w:rsid w:val="0090395A"/>
    <w:rsid w:val="00905EBE"/>
    <w:rsid w:val="00934902"/>
    <w:rsid w:val="00974614"/>
    <w:rsid w:val="00984D1C"/>
    <w:rsid w:val="00991BD9"/>
    <w:rsid w:val="00A24A8B"/>
    <w:rsid w:val="00A26626"/>
    <w:rsid w:val="00A3066D"/>
    <w:rsid w:val="00A408E0"/>
    <w:rsid w:val="00AC249B"/>
    <w:rsid w:val="00B53767"/>
    <w:rsid w:val="00B53771"/>
    <w:rsid w:val="00B57568"/>
    <w:rsid w:val="00B82642"/>
    <w:rsid w:val="00B842A9"/>
    <w:rsid w:val="00B94910"/>
    <w:rsid w:val="00BC456E"/>
    <w:rsid w:val="00BC6A7E"/>
    <w:rsid w:val="00C0761A"/>
    <w:rsid w:val="00C565D5"/>
    <w:rsid w:val="00C606D1"/>
    <w:rsid w:val="00C71AAE"/>
    <w:rsid w:val="00CF6B0F"/>
    <w:rsid w:val="00D444E3"/>
    <w:rsid w:val="00D56014"/>
    <w:rsid w:val="00D77177"/>
    <w:rsid w:val="00D8735D"/>
    <w:rsid w:val="00DC41BE"/>
    <w:rsid w:val="00DE38DC"/>
    <w:rsid w:val="00DE5A99"/>
    <w:rsid w:val="00DF4086"/>
    <w:rsid w:val="00E10272"/>
    <w:rsid w:val="00EA429D"/>
    <w:rsid w:val="00EC1E31"/>
    <w:rsid w:val="00EE06A4"/>
    <w:rsid w:val="00F23FD2"/>
    <w:rsid w:val="00F41FCA"/>
    <w:rsid w:val="00F456BA"/>
    <w:rsid w:val="00F62FDB"/>
    <w:rsid w:val="00F70262"/>
    <w:rsid w:val="00F857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E658E3"/>
  <w15:chartTrackingRefBased/>
  <w15:docId w15:val="{68F22B81-CAFF-40C8-8364-21EFCFBE9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13"/>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D7613"/>
    <w:pPr>
      <w:keepNext/>
      <w:outlineLvl w:val="0"/>
    </w:pPr>
    <w:rPr>
      <w:rFonts w:ascii="Arial Narrow" w:hAnsi="Arial Narrow"/>
      <w:sz w:val="36"/>
      <w:szCs w:val="20"/>
    </w:rPr>
  </w:style>
  <w:style w:type="paragraph" w:styleId="Titre6">
    <w:name w:val="heading 6"/>
    <w:basedOn w:val="Normal"/>
    <w:next w:val="Normal"/>
    <w:link w:val="Titre6Car"/>
    <w:qFormat/>
    <w:rsid w:val="008D7613"/>
    <w:pPr>
      <w:keepNext/>
      <w:outlineLvl w:val="5"/>
    </w:pPr>
    <w:rPr>
      <w:rFonts w:ascii="Book Antiqua" w:hAnsi="Book Antiqu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D7613"/>
    <w:rPr>
      <w:rFonts w:ascii="Arial Narrow" w:eastAsia="Times New Roman" w:hAnsi="Arial Narrow" w:cs="Times New Roman"/>
      <w:sz w:val="36"/>
      <w:szCs w:val="20"/>
      <w:lang w:eastAsia="fr-FR"/>
    </w:rPr>
  </w:style>
  <w:style w:type="character" w:customStyle="1" w:styleId="Titre6Car">
    <w:name w:val="Titre 6 Car"/>
    <w:basedOn w:val="Policepardfaut"/>
    <w:link w:val="Titre6"/>
    <w:rsid w:val="008D7613"/>
    <w:rPr>
      <w:rFonts w:ascii="Book Antiqua" w:eastAsia="Times New Roman" w:hAnsi="Book Antiqua" w:cs="Times New Roman"/>
      <w:b/>
      <w:bCs/>
      <w:sz w:val="24"/>
      <w:szCs w:val="24"/>
      <w:lang w:eastAsia="fr-FR"/>
    </w:rPr>
  </w:style>
  <w:style w:type="paragraph" w:customStyle="1" w:styleId="Corpsdetexte21">
    <w:name w:val="Corps de texte 21"/>
    <w:basedOn w:val="Normal"/>
    <w:rsid w:val="008D7613"/>
    <w:pPr>
      <w:ind w:left="708"/>
    </w:pPr>
    <w:rPr>
      <w:rFonts w:ascii="Book Antiqua" w:hAnsi="Book Antiqua"/>
      <w:szCs w:val="20"/>
    </w:rPr>
  </w:style>
  <w:style w:type="paragraph" w:styleId="Corpsdetexte">
    <w:name w:val="Body Text"/>
    <w:basedOn w:val="Normal"/>
    <w:link w:val="CorpsdetexteCar"/>
    <w:rsid w:val="008D7613"/>
    <w:rPr>
      <w:rFonts w:ascii="Book Antiqua" w:hAnsi="Book Antiqua"/>
      <w:color w:val="0000FF"/>
      <w:szCs w:val="20"/>
    </w:rPr>
  </w:style>
  <w:style w:type="character" w:customStyle="1" w:styleId="CorpsdetexteCar">
    <w:name w:val="Corps de texte Car"/>
    <w:basedOn w:val="Policepardfaut"/>
    <w:link w:val="Corpsdetexte"/>
    <w:rsid w:val="008D7613"/>
    <w:rPr>
      <w:rFonts w:ascii="Book Antiqua" w:eastAsia="Times New Roman" w:hAnsi="Book Antiqua" w:cs="Times New Roman"/>
      <w:color w:val="0000FF"/>
      <w:sz w:val="24"/>
      <w:szCs w:val="20"/>
      <w:lang w:eastAsia="fr-FR"/>
    </w:rPr>
  </w:style>
  <w:style w:type="paragraph" w:styleId="Corpsdetexte2">
    <w:name w:val="Body Text 2"/>
    <w:basedOn w:val="Normal"/>
    <w:link w:val="Corpsdetexte2Car"/>
    <w:rsid w:val="008D7613"/>
    <w:pPr>
      <w:tabs>
        <w:tab w:val="right" w:leader="dot" w:pos="9072"/>
      </w:tabs>
      <w:jc w:val="both"/>
    </w:pPr>
    <w:rPr>
      <w:rFonts w:ascii="Book Antiqua" w:hAnsi="Book Antiqua"/>
      <w:sz w:val="20"/>
      <w:szCs w:val="20"/>
    </w:rPr>
  </w:style>
  <w:style w:type="character" w:customStyle="1" w:styleId="Corpsdetexte2Car">
    <w:name w:val="Corps de texte 2 Car"/>
    <w:basedOn w:val="Policepardfaut"/>
    <w:link w:val="Corpsdetexte2"/>
    <w:rsid w:val="008D7613"/>
    <w:rPr>
      <w:rFonts w:ascii="Book Antiqua" w:eastAsia="Times New Roman" w:hAnsi="Book Antiqua" w:cs="Times New Roman"/>
      <w:sz w:val="20"/>
      <w:szCs w:val="20"/>
      <w:lang w:eastAsia="fr-FR"/>
    </w:rPr>
  </w:style>
  <w:style w:type="paragraph" w:customStyle="1" w:styleId="Retraitcorpsdetexte21">
    <w:name w:val="Retrait corps de texte 21"/>
    <w:basedOn w:val="Normal"/>
    <w:rsid w:val="008D7613"/>
    <w:pPr>
      <w:ind w:left="1416"/>
    </w:pPr>
    <w:rPr>
      <w:rFonts w:ascii="Book Antiqua" w:hAnsi="Book Antiqua"/>
      <w:szCs w:val="20"/>
    </w:rPr>
  </w:style>
  <w:style w:type="paragraph" w:styleId="Retraitcorpsdetexte2">
    <w:name w:val="Body Text Indent 2"/>
    <w:basedOn w:val="Normal"/>
    <w:link w:val="Retraitcorpsdetexte2Car"/>
    <w:rsid w:val="008D7613"/>
    <w:pPr>
      <w:ind w:left="1416"/>
      <w:jc w:val="both"/>
    </w:pPr>
    <w:rPr>
      <w:rFonts w:ascii="Book Antiqua" w:hAnsi="Book Antiqua"/>
      <w:sz w:val="20"/>
      <w:szCs w:val="20"/>
    </w:rPr>
  </w:style>
  <w:style w:type="character" w:customStyle="1" w:styleId="Retraitcorpsdetexte2Car">
    <w:name w:val="Retrait corps de texte 2 Car"/>
    <w:basedOn w:val="Policepardfaut"/>
    <w:link w:val="Retraitcorpsdetexte2"/>
    <w:rsid w:val="008D7613"/>
    <w:rPr>
      <w:rFonts w:ascii="Book Antiqua" w:eastAsia="Times New Roman" w:hAnsi="Book Antiqua" w:cs="Times New Roman"/>
      <w:sz w:val="20"/>
      <w:szCs w:val="20"/>
      <w:lang w:eastAsia="fr-FR"/>
    </w:rPr>
  </w:style>
  <w:style w:type="paragraph" w:customStyle="1" w:styleId="Retraitcorpsdetexte31">
    <w:name w:val="Retrait corps de texte 31"/>
    <w:basedOn w:val="Normal"/>
    <w:rsid w:val="008D7613"/>
    <w:pPr>
      <w:ind w:left="360" w:firstLine="348"/>
    </w:pPr>
    <w:rPr>
      <w:rFonts w:ascii="Book Antiqua" w:hAnsi="Book Antiqua"/>
      <w:szCs w:val="20"/>
    </w:rPr>
  </w:style>
  <w:style w:type="paragraph" w:styleId="Paragraphedeliste">
    <w:name w:val="List Paragraph"/>
    <w:basedOn w:val="Normal"/>
    <w:uiPriority w:val="34"/>
    <w:qFormat/>
    <w:rsid w:val="004639D1"/>
    <w:pPr>
      <w:ind w:left="720"/>
      <w:contextualSpacing/>
    </w:pPr>
  </w:style>
  <w:style w:type="paragraph" w:styleId="En-ttedetabledesmatires">
    <w:name w:val="TOC Heading"/>
    <w:basedOn w:val="Titre1"/>
    <w:next w:val="Normal"/>
    <w:uiPriority w:val="39"/>
    <w:unhideWhenUsed/>
    <w:qFormat/>
    <w:rsid w:val="00B842A9"/>
    <w:pPr>
      <w:keepLines/>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M1">
    <w:name w:val="toc 1"/>
    <w:basedOn w:val="Normal"/>
    <w:next w:val="Normal"/>
    <w:autoRedefine/>
    <w:uiPriority w:val="39"/>
    <w:unhideWhenUsed/>
    <w:rsid w:val="00B842A9"/>
    <w:pPr>
      <w:spacing w:after="100"/>
    </w:pPr>
  </w:style>
  <w:style w:type="character" w:styleId="Lienhypertexte">
    <w:name w:val="Hyperlink"/>
    <w:basedOn w:val="Policepardfaut"/>
    <w:uiPriority w:val="99"/>
    <w:unhideWhenUsed/>
    <w:rsid w:val="00B842A9"/>
    <w:rPr>
      <w:color w:val="0563C1" w:themeColor="hyperlink"/>
      <w:u w:val="single"/>
    </w:rPr>
  </w:style>
  <w:style w:type="paragraph" w:styleId="TM2">
    <w:name w:val="toc 2"/>
    <w:basedOn w:val="Normal"/>
    <w:next w:val="Normal"/>
    <w:autoRedefine/>
    <w:uiPriority w:val="39"/>
    <w:unhideWhenUsed/>
    <w:rsid w:val="000A2CCA"/>
    <w:pPr>
      <w:tabs>
        <w:tab w:val="right" w:leader="dot" w:pos="8041"/>
      </w:tabs>
      <w:spacing w:after="100"/>
      <w:ind w:left="240"/>
    </w:pPr>
    <w:rPr>
      <w:rFonts w:ascii="Arial" w:hAnsi="Arial" w:cs="Arial"/>
      <w:noProof/>
      <w:sz w:val="20"/>
    </w:rPr>
  </w:style>
  <w:style w:type="paragraph" w:styleId="TM3">
    <w:name w:val="toc 3"/>
    <w:basedOn w:val="Normal"/>
    <w:next w:val="Normal"/>
    <w:autoRedefine/>
    <w:uiPriority w:val="39"/>
    <w:unhideWhenUsed/>
    <w:rsid w:val="000849D5"/>
    <w:pPr>
      <w:spacing w:after="100" w:line="259" w:lineRule="auto"/>
      <w:ind w:left="440"/>
    </w:pPr>
    <w:rPr>
      <w:rFonts w:asciiTheme="minorHAnsi" w:eastAsiaTheme="minorEastAsia" w:hAnsiTheme="minorHAnsi"/>
      <w:sz w:val="22"/>
      <w:szCs w:val="22"/>
    </w:rPr>
  </w:style>
  <w:style w:type="paragraph" w:styleId="En-tte">
    <w:name w:val="header"/>
    <w:basedOn w:val="Normal"/>
    <w:link w:val="En-tteCar"/>
    <w:uiPriority w:val="99"/>
    <w:unhideWhenUsed/>
    <w:rsid w:val="000D57DF"/>
    <w:pPr>
      <w:tabs>
        <w:tab w:val="center" w:pos="4536"/>
        <w:tab w:val="right" w:pos="9072"/>
      </w:tabs>
    </w:pPr>
  </w:style>
  <w:style w:type="character" w:customStyle="1" w:styleId="En-tteCar">
    <w:name w:val="En-tête Car"/>
    <w:basedOn w:val="Policepardfaut"/>
    <w:link w:val="En-tte"/>
    <w:uiPriority w:val="99"/>
    <w:rsid w:val="000D57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D57DF"/>
    <w:pPr>
      <w:tabs>
        <w:tab w:val="center" w:pos="4536"/>
        <w:tab w:val="right" w:pos="9072"/>
      </w:tabs>
    </w:pPr>
  </w:style>
  <w:style w:type="character" w:customStyle="1" w:styleId="PieddepageCar">
    <w:name w:val="Pied de page Car"/>
    <w:basedOn w:val="Policepardfaut"/>
    <w:link w:val="Pieddepage"/>
    <w:uiPriority w:val="99"/>
    <w:rsid w:val="000D57D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82642"/>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264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934902"/>
    <w:rPr>
      <w:sz w:val="16"/>
      <w:szCs w:val="16"/>
    </w:rPr>
  </w:style>
  <w:style w:type="paragraph" w:styleId="Commentaire">
    <w:name w:val="annotation text"/>
    <w:basedOn w:val="Normal"/>
    <w:link w:val="CommentaireCar"/>
    <w:uiPriority w:val="99"/>
    <w:semiHidden/>
    <w:unhideWhenUsed/>
    <w:rsid w:val="00934902"/>
    <w:rPr>
      <w:sz w:val="20"/>
      <w:szCs w:val="20"/>
    </w:rPr>
  </w:style>
  <w:style w:type="character" w:customStyle="1" w:styleId="CommentaireCar">
    <w:name w:val="Commentaire Car"/>
    <w:basedOn w:val="Policepardfaut"/>
    <w:link w:val="Commentaire"/>
    <w:uiPriority w:val="99"/>
    <w:semiHidden/>
    <w:rsid w:val="0093490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34902"/>
    <w:rPr>
      <w:b/>
      <w:bCs/>
    </w:rPr>
  </w:style>
  <w:style w:type="character" w:customStyle="1" w:styleId="ObjetducommentaireCar">
    <w:name w:val="Objet du commentaire Car"/>
    <w:basedOn w:val="CommentaireCar"/>
    <w:link w:val="Objetducommentaire"/>
    <w:uiPriority w:val="99"/>
    <w:semiHidden/>
    <w:rsid w:val="0093490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0AE13-ABE4-4B54-BDC0-B8A530A5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7869</Words>
  <Characters>43282</Characters>
  <Application>Microsoft Office Word</Application>
  <DocSecurity>0</DocSecurity>
  <Lines>360</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Administrator</cp:lastModifiedBy>
  <cp:revision>2</cp:revision>
  <cp:lastPrinted>2022-12-14T10:07:00Z</cp:lastPrinted>
  <dcterms:created xsi:type="dcterms:W3CDTF">2022-12-14T16:33:00Z</dcterms:created>
  <dcterms:modified xsi:type="dcterms:W3CDTF">2022-12-14T16:33:00Z</dcterms:modified>
</cp:coreProperties>
</file>